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8D00" w14:textId="77777777" w:rsidR="00701A80" w:rsidRDefault="00585AB6">
      <w:r>
        <w:rPr>
          <w:rFonts w:ascii="Calibri" w:eastAsia="Calibri" w:hAnsi="Calibri" w:cs="Calibri"/>
          <w:b/>
          <w:bCs/>
        </w:rPr>
        <w:t>Kennisgeving van de terinzagelegging van het beleidsvoornemen "Aanpassing parkeerregulering rayon Oost-03", voor de uitbreiding van de parkeerregulering in rayon Oost-03 te Tilburg</w:t>
      </w:r>
    </w:p>
    <w:p w14:paraId="4E868D01" w14:textId="77777777" w:rsidR="00701A80" w:rsidRDefault="00701A80"/>
    <w:p w14:paraId="4E868D02" w14:textId="77777777" w:rsidR="00701A80" w:rsidRDefault="00585AB6">
      <w:r>
        <w:rPr>
          <w:rFonts w:ascii="Calibri" w:eastAsia="Calibri" w:hAnsi="Calibri" w:cs="Calibri"/>
        </w:rPr>
        <w:t>Het college van burgemeester en wethouders van de gemeente Tilburg geeft op grond van afdeling 3.4 van de Algemene wet bestuursrecht kennis van de terinzagelegging van het beleidsvoornemen "Aanpassing parkeerregulering rayon Oost-03".</w:t>
      </w:r>
    </w:p>
    <w:p w14:paraId="4E868D03" w14:textId="77777777" w:rsidR="00701A80" w:rsidRDefault="00701A80"/>
    <w:p w14:paraId="4E868D04" w14:textId="77777777" w:rsidR="00701A80" w:rsidRDefault="00585AB6">
      <w:r>
        <w:rPr>
          <w:rFonts w:ascii="Calibri" w:eastAsia="Calibri" w:hAnsi="Calibri" w:cs="Calibri"/>
          <w:b/>
          <w:bCs/>
        </w:rPr>
        <w:t>Terinzagelegging.</w:t>
      </w:r>
    </w:p>
    <w:p w14:paraId="4E868D05" w14:textId="77777777" w:rsidR="00701A80" w:rsidRDefault="00701A80"/>
    <w:p w14:paraId="4E868D06" w14:textId="77777777" w:rsidR="00701A80" w:rsidRDefault="00585AB6">
      <w:r>
        <w:rPr>
          <w:rFonts w:ascii="Calibri" w:eastAsia="Calibri" w:hAnsi="Calibri" w:cs="Calibri"/>
        </w:rPr>
        <w:t>Het beleidsvoornemen en de bijbehorende stukken zijn digitaal raadpleegbaar via “Bekijk documenten” in de linker kolom van deze kennisgeving, en via www.tilburg.nl/parkeren.</w:t>
      </w:r>
    </w:p>
    <w:p w14:paraId="4E868D07" w14:textId="77777777" w:rsidR="00701A80" w:rsidRDefault="00701A80"/>
    <w:p w14:paraId="4E868D08" w14:textId="77777777" w:rsidR="00701A80" w:rsidRDefault="00585AB6">
      <w:r>
        <w:rPr>
          <w:rFonts w:ascii="Calibri" w:eastAsia="Calibri" w:hAnsi="Calibri" w:cs="Calibri"/>
        </w:rPr>
        <w:t>Tevens ligt het beleidsvoornemen gerekend vanaf deze kennisgeving gedurende zes weken voor eenieder ter inzage bij het Stadskantoor, bezoekadres Spoorlaan 181 te Tilburg, tijdens de reguliere openingstijden.</w:t>
      </w:r>
    </w:p>
    <w:p w14:paraId="4E868D09" w14:textId="77777777" w:rsidR="00701A80" w:rsidRDefault="00701A80"/>
    <w:p w14:paraId="4E868D0A" w14:textId="77777777" w:rsidR="00701A80" w:rsidRDefault="00585AB6">
      <w:r>
        <w:rPr>
          <w:rFonts w:ascii="Calibri" w:eastAsia="Calibri" w:hAnsi="Calibri" w:cs="Calibri"/>
        </w:rPr>
        <w:t>De documenten kunt u in het Stadskantoor alleen inzien op afspraak. Voor het maken van een afspraak kan contact worden opgenomen via het telefoonnummer 013 – 542 9000.</w:t>
      </w:r>
    </w:p>
    <w:p w14:paraId="4E868D0B" w14:textId="77777777" w:rsidR="00701A80" w:rsidRDefault="00701A80"/>
    <w:p w14:paraId="4E868D0C" w14:textId="77777777" w:rsidR="00701A80" w:rsidRDefault="00585AB6">
      <w:r>
        <w:rPr>
          <w:rFonts w:ascii="Calibri" w:eastAsia="Calibri" w:hAnsi="Calibri" w:cs="Calibri"/>
          <w:b/>
          <w:bCs/>
        </w:rPr>
        <w:t>Korte omschrijving van het beleidsvoornemen.</w:t>
      </w:r>
    </w:p>
    <w:p w14:paraId="4E868D0D" w14:textId="77777777" w:rsidR="00701A80" w:rsidRDefault="00701A80"/>
    <w:p w14:paraId="4E868D0E" w14:textId="77777777" w:rsidR="00701A80" w:rsidRDefault="00585AB6">
      <w:r>
        <w:rPr>
          <w:rFonts w:ascii="Calibri" w:eastAsia="Calibri" w:hAnsi="Calibri" w:cs="Calibri"/>
          <w:b/>
          <w:bCs/>
          <w:i/>
          <w:iCs/>
        </w:rPr>
        <w:t>Aanleiding.</w:t>
      </w:r>
    </w:p>
    <w:p w14:paraId="4E868D0F" w14:textId="77777777" w:rsidR="00701A80" w:rsidRDefault="00701A80"/>
    <w:p w14:paraId="4E868D10" w14:textId="77777777" w:rsidR="00701A80" w:rsidRDefault="00585AB6">
      <w:r>
        <w:rPr>
          <w:rFonts w:ascii="Calibri" w:eastAsia="Calibri" w:hAnsi="Calibri" w:cs="Calibri"/>
        </w:rPr>
        <w:t>Het college van burgemeester en wethouders is voornemens de parkeerregulering in rayon Oost-03 uit te breiden van een vijfdaagse naar een zevendaagse regeling.</w:t>
      </w:r>
    </w:p>
    <w:p w14:paraId="4E868D11" w14:textId="77777777" w:rsidR="00701A80" w:rsidRDefault="00701A80"/>
    <w:p w14:paraId="4E868D12" w14:textId="77777777" w:rsidR="00701A80" w:rsidRDefault="00585AB6">
      <w:r>
        <w:rPr>
          <w:rFonts w:ascii="Calibri" w:eastAsia="Calibri" w:hAnsi="Calibri" w:cs="Calibri"/>
        </w:rPr>
        <w:t xml:space="preserve">Aanleiding vormen structurele signalen van bewoners over parkeeroverlast in de avonduren en het weekend. In de periode 2025–2026 zijn 54 meldingen via </w:t>
      </w:r>
      <w:proofErr w:type="spellStart"/>
      <w:r>
        <w:rPr>
          <w:rFonts w:ascii="Calibri" w:eastAsia="Calibri" w:hAnsi="Calibri" w:cs="Calibri"/>
        </w:rPr>
        <w:t>Fixi</w:t>
      </w:r>
      <w:proofErr w:type="spellEnd"/>
      <w:r>
        <w:rPr>
          <w:rFonts w:ascii="Calibri" w:eastAsia="Calibri" w:hAnsi="Calibri" w:cs="Calibri"/>
        </w:rPr>
        <w:t xml:space="preserve"> ontvangen. Bewoners van de Professor Dondersstraat dienden in januari 2026 een petitie in, ondertekend door ruim 35 huishoudens. Parkeertellingen over de periode januari–april 2026 bevestigen dit beeld: de parkeerdruk concentreert zich met name op weekendavonden en werkdagavonden aan de randen van het rayon, grenzend aan de omliggende gereguleerde zones Oost-01, Oost-02 en Zuid-03.</w:t>
      </w:r>
    </w:p>
    <w:p w14:paraId="4E868D13" w14:textId="77777777" w:rsidR="00701A80" w:rsidRDefault="00701A80"/>
    <w:p w14:paraId="4E868D14" w14:textId="77777777" w:rsidR="00701A80" w:rsidRDefault="00585AB6">
      <w:r>
        <w:rPr>
          <w:rFonts w:ascii="Calibri" w:eastAsia="Calibri" w:hAnsi="Calibri" w:cs="Calibri"/>
          <w:b/>
          <w:bCs/>
          <w:i/>
          <w:iCs/>
        </w:rPr>
        <w:t>Voorgenomen wijziging.</w:t>
      </w:r>
    </w:p>
    <w:p w14:paraId="4E868D15" w14:textId="77777777" w:rsidR="00701A80" w:rsidRDefault="00701A80"/>
    <w:p w14:paraId="4E868D16" w14:textId="77777777" w:rsidR="00701A80" w:rsidRDefault="00585AB6">
      <w:r>
        <w:rPr>
          <w:rFonts w:ascii="Calibri" w:eastAsia="Calibri" w:hAnsi="Calibri" w:cs="Calibri"/>
        </w:rPr>
        <w:t>De huidige vijfdaagse regeling (maandag t/m vrijdag, 09.00–15.00 uur) wordt uitgebreid naar een zevendaagse regeling, met de volgende werkingstijden:</w:t>
      </w:r>
    </w:p>
    <w:p w14:paraId="4E868D17" w14:textId="77777777" w:rsidR="00701A80" w:rsidRDefault="00701A80"/>
    <w:p w14:paraId="4E868D18" w14:textId="77777777" w:rsidR="00701A80" w:rsidRDefault="00585AB6">
      <w:r>
        <w:rPr>
          <w:rFonts w:ascii="Calibri" w:eastAsia="Calibri" w:hAnsi="Calibri" w:cs="Calibri"/>
        </w:rPr>
        <w:t>– maandag t/m zaterdag: 09.00–02.00 uur;</w:t>
      </w:r>
    </w:p>
    <w:p w14:paraId="4E868D19" w14:textId="77777777" w:rsidR="00701A80" w:rsidRDefault="00585AB6">
      <w:r>
        <w:rPr>
          <w:rFonts w:ascii="Calibri" w:eastAsia="Calibri" w:hAnsi="Calibri" w:cs="Calibri"/>
        </w:rPr>
        <w:t>– zondag: 12.00–02.00 uur.</w:t>
      </w:r>
    </w:p>
    <w:p w14:paraId="4E868D1A" w14:textId="77777777" w:rsidR="00701A80" w:rsidRDefault="00701A80"/>
    <w:p w14:paraId="4E868D1B" w14:textId="77777777" w:rsidR="00701A80" w:rsidRDefault="00585AB6">
      <w:r>
        <w:rPr>
          <w:rFonts w:ascii="Calibri" w:eastAsia="Calibri" w:hAnsi="Calibri" w:cs="Calibri"/>
        </w:rPr>
        <w:t>De werkingstijden sluiten daarmee aan bij de omliggende rayons Oost-01, Oost-02 en Zuid-03. De wijziging heeft geen gevolgen voor bestaande bewonersvergunningen, tarieven of de bezoekersregeling.</w:t>
      </w:r>
    </w:p>
    <w:p w14:paraId="4E868D1C" w14:textId="77777777" w:rsidR="00701A80" w:rsidRDefault="00701A80"/>
    <w:p w14:paraId="4E868D1D" w14:textId="77777777" w:rsidR="00701A80" w:rsidRDefault="00585AB6">
      <w:r>
        <w:rPr>
          <w:rFonts w:ascii="Calibri" w:eastAsia="Calibri" w:hAnsi="Calibri" w:cs="Calibri"/>
          <w:b/>
          <w:bCs/>
          <w:i/>
          <w:iCs/>
        </w:rPr>
        <w:t>Juridische grondslag.</w:t>
      </w:r>
    </w:p>
    <w:p w14:paraId="4E868D1E" w14:textId="77777777" w:rsidR="00701A80" w:rsidRDefault="00701A80"/>
    <w:p w14:paraId="4E868D1F" w14:textId="77777777" w:rsidR="00701A80" w:rsidRDefault="00585AB6">
      <w:r>
        <w:rPr>
          <w:rFonts w:ascii="Calibri" w:eastAsia="Calibri" w:hAnsi="Calibri" w:cs="Calibri"/>
        </w:rPr>
        <w:t>De procedure wordt gevoerd op grond van de Uniforme Openbare Voorbereidingsprocedure (afdeling 3.4 van de Algemene wet bestuursrecht), in samenhang met de Parkeerverordening Tilburg en de Verordening parkeerregulering en parkeerbelastingen 2025.</w:t>
      </w:r>
    </w:p>
    <w:p w14:paraId="4E868D20" w14:textId="77777777" w:rsidR="00701A80" w:rsidRDefault="00701A80"/>
    <w:p w14:paraId="4E868D21" w14:textId="77777777" w:rsidR="00701A80" w:rsidRDefault="00585AB6">
      <w:r>
        <w:rPr>
          <w:rFonts w:ascii="Calibri" w:eastAsia="Calibri" w:hAnsi="Calibri" w:cs="Calibri"/>
          <w:b/>
          <w:bCs/>
        </w:rPr>
        <w:t>Indienen van een zienswijze.</w:t>
      </w:r>
    </w:p>
    <w:p w14:paraId="4E868D22" w14:textId="77777777" w:rsidR="00701A80" w:rsidRDefault="00701A80"/>
    <w:p w14:paraId="4E868D23" w14:textId="58420A1C" w:rsidR="00701A80" w:rsidRDefault="00585AB6">
      <w:r>
        <w:rPr>
          <w:rFonts w:ascii="Calibri" w:eastAsia="Calibri" w:hAnsi="Calibri" w:cs="Calibri"/>
        </w:rPr>
        <w:t xml:space="preserve">Gedurende de </w:t>
      </w:r>
      <w:proofErr w:type="spellStart"/>
      <w:r>
        <w:rPr>
          <w:rFonts w:ascii="Calibri" w:eastAsia="Calibri" w:hAnsi="Calibri" w:cs="Calibri"/>
        </w:rPr>
        <w:t>terinzagetermijn</w:t>
      </w:r>
      <w:proofErr w:type="spellEnd"/>
      <w:r>
        <w:rPr>
          <w:rFonts w:ascii="Calibri" w:eastAsia="Calibri" w:hAnsi="Calibri" w:cs="Calibri"/>
        </w:rPr>
        <w:t xml:space="preserve"> van zes weken kan </w:t>
      </w:r>
      <w:r w:rsidR="009311C6">
        <w:rPr>
          <w:rFonts w:ascii="Calibri" w:eastAsia="Calibri" w:hAnsi="Calibri" w:cs="Calibri"/>
        </w:rPr>
        <w:t>eenieder</w:t>
      </w:r>
      <w:r>
        <w:rPr>
          <w:rFonts w:ascii="Calibri" w:eastAsia="Calibri" w:hAnsi="Calibri" w:cs="Calibri"/>
        </w:rPr>
        <w:t xml:space="preserve"> een zienswijze indienen. Dit kan:</w:t>
      </w:r>
    </w:p>
    <w:p w14:paraId="4E868D24" w14:textId="77777777" w:rsidR="00701A80" w:rsidRDefault="00701A80"/>
    <w:p w14:paraId="4E868D25" w14:textId="03B0EEA8" w:rsidR="00701A80" w:rsidRDefault="00585AB6">
      <w:r>
        <w:rPr>
          <w:rFonts w:ascii="Calibri" w:eastAsia="Calibri" w:hAnsi="Calibri" w:cs="Calibri"/>
        </w:rPr>
        <w:t xml:space="preserve">– schriftelijk: gericht aan het college van burgemeester en wethouders, t.a.v. </w:t>
      </w:r>
      <w:r w:rsidR="004F7BC8">
        <w:rPr>
          <w:rFonts w:ascii="Calibri" w:eastAsia="Calibri" w:hAnsi="Calibri" w:cs="Calibri"/>
        </w:rPr>
        <w:t>Afdeling Ruimt</w:t>
      </w:r>
      <w:r w:rsidR="009311C6">
        <w:rPr>
          <w:rFonts w:ascii="Calibri" w:eastAsia="Calibri" w:hAnsi="Calibri" w:cs="Calibri"/>
        </w:rPr>
        <w:t>e</w:t>
      </w:r>
      <w:r w:rsidR="004F7BC8">
        <w:rPr>
          <w:rFonts w:ascii="Calibri" w:eastAsia="Calibri" w:hAnsi="Calibri" w:cs="Calibri"/>
        </w:rPr>
        <w:t xml:space="preserve"> team </w:t>
      </w:r>
      <w:r w:rsidR="009311C6">
        <w:rPr>
          <w:rFonts w:ascii="Calibri" w:eastAsia="Calibri" w:hAnsi="Calibri" w:cs="Calibri"/>
        </w:rPr>
        <w:t>Mobiliteit en Veilige Leefomgeving</w:t>
      </w:r>
      <w:r>
        <w:rPr>
          <w:rFonts w:ascii="Calibri" w:eastAsia="Calibri" w:hAnsi="Calibri" w:cs="Calibri"/>
        </w:rPr>
        <w:t xml:space="preserve">, Postbus 90155, 5000 LH Tilburg, onder vermelding van het </w:t>
      </w:r>
      <w:r w:rsidR="00F938C3">
        <w:rPr>
          <w:rFonts w:ascii="Calibri" w:eastAsia="Calibri" w:hAnsi="Calibri" w:cs="Calibri"/>
        </w:rPr>
        <w:t>Aanpassing Parkeerregulering Oost-03</w:t>
      </w:r>
      <w:r>
        <w:rPr>
          <w:rFonts w:ascii="Calibri" w:eastAsia="Calibri" w:hAnsi="Calibri" w:cs="Calibri"/>
        </w:rPr>
        <w:t>;</w:t>
      </w:r>
    </w:p>
    <w:p w14:paraId="4E868D26" w14:textId="77777777" w:rsidR="00701A80" w:rsidRDefault="00585AB6">
      <w:r>
        <w:rPr>
          <w:rFonts w:ascii="Calibri" w:eastAsia="Calibri" w:hAnsi="Calibri" w:cs="Calibri"/>
        </w:rPr>
        <w:t>– mondeling: op afspraak via telefoonnummer 013 – 542 9000.</w:t>
      </w:r>
    </w:p>
    <w:p w14:paraId="4E868D27" w14:textId="77777777" w:rsidR="00701A80" w:rsidRDefault="00701A80"/>
    <w:p w14:paraId="4E868D28" w14:textId="77777777" w:rsidR="00701A80" w:rsidRDefault="00585AB6">
      <w:r>
        <w:rPr>
          <w:rFonts w:ascii="Calibri" w:eastAsia="Calibri" w:hAnsi="Calibri" w:cs="Calibri"/>
        </w:rPr>
        <w:lastRenderedPageBreak/>
        <w:t>Ingediende zienswijzen worden samengevat en beantwoord in een Nota van beantwoording, die wordt betrokken bij de definitieve besluitvorming.</w:t>
      </w:r>
    </w:p>
    <w:p w14:paraId="4E868D29" w14:textId="77777777" w:rsidR="00701A80" w:rsidRDefault="00701A80"/>
    <w:p w14:paraId="4E868D2A" w14:textId="77777777" w:rsidR="00701A80" w:rsidRDefault="00701A80"/>
    <w:p w14:paraId="4E868D2B" w14:textId="77777777" w:rsidR="00701A80" w:rsidRDefault="00585AB6">
      <w:r>
        <w:rPr>
          <w:rFonts w:ascii="Calibri" w:eastAsia="Calibri" w:hAnsi="Calibri" w:cs="Calibri"/>
        </w:rPr>
        <w:t>Tilburg, [DATUM PUBLICATIE]</w:t>
      </w:r>
    </w:p>
    <w:p w14:paraId="4E868D2C" w14:textId="77777777" w:rsidR="00701A80" w:rsidRDefault="00701A80"/>
    <w:p w14:paraId="4E868D2D" w14:textId="77777777" w:rsidR="00701A80" w:rsidRDefault="00585AB6">
      <w:r>
        <w:rPr>
          <w:rFonts w:ascii="Calibri" w:eastAsia="Calibri" w:hAnsi="Calibri" w:cs="Calibri"/>
        </w:rPr>
        <w:t>Het college van burgemeester en wethouders van de gemeente Tilburg</w:t>
      </w:r>
    </w:p>
    <w:sectPr w:rsidR="00701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0A6F"/>
    <w:multiLevelType w:val="hybridMultilevel"/>
    <w:tmpl w:val="C526DAE6"/>
    <w:lvl w:ilvl="0" w:tplc="3B3267E0">
      <w:start w:val="1"/>
      <w:numFmt w:val="bullet"/>
      <w:lvlText w:val="●"/>
      <w:lvlJc w:val="left"/>
      <w:pPr>
        <w:ind w:left="720" w:hanging="360"/>
      </w:pPr>
    </w:lvl>
    <w:lvl w:ilvl="1" w:tplc="68BC7362">
      <w:start w:val="1"/>
      <w:numFmt w:val="bullet"/>
      <w:lvlText w:val="○"/>
      <w:lvlJc w:val="left"/>
      <w:pPr>
        <w:ind w:left="1440" w:hanging="360"/>
      </w:pPr>
    </w:lvl>
    <w:lvl w:ilvl="2" w:tplc="EABA6208">
      <w:start w:val="1"/>
      <w:numFmt w:val="bullet"/>
      <w:lvlText w:val="■"/>
      <w:lvlJc w:val="left"/>
      <w:pPr>
        <w:ind w:left="2160" w:hanging="360"/>
      </w:pPr>
    </w:lvl>
    <w:lvl w:ilvl="3" w:tplc="4726F0CC">
      <w:start w:val="1"/>
      <w:numFmt w:val="bullet"/>
      <w:lvlText w:val="●"/>
      <w:lvlJc w:val="left"/>
      <w:pPr>
        <w:ind w:left="2880" w:hanging="360"/>
      </w:pPr>
    </w:lvl>
    <w:lvl w:ilvl="4" w:tplc="5EF67A06">
      <w:start w:val="1"/>
      <w:numFmt w:val="bullet"/>
      <w:lvlText w:val="○"/>
      <w:lvlJc w:val="left"/>
      <w:pPr>
        <w:ind w:left="3600" w:hanging="360"/>
      </w:pPr>
    </w:lvl>
    <w:lvl w:ilvl="5" w:tplc="B1101F7A">
      <w:start w:val="1"/>
      <w:numFmt w:val="bullet"/>
      <w:lvlText w:val="■"/>
      <w:lvlJc w:val="left"/>
      <w:pPr>
        <w:ind w:left="4320" w:hanging="360"/>
      </w:pPr>
    </w:lvl>
    <w:lvl w:ilvl="6" w:tplc="F74E0520">
      <w:start w:val="1"/>
      <w:numFmt w:val="bullet"/>
      <w:lvlText w:val="●"/>
      <w:lvlJc w:val="left"/>
      <w:pPr>
        <w:ind w:left="5040" w:hanging="360"/>
      </w:pPr>
    </w:lvl>
    <w:lvl w:ilvl="7" w:tplc="D6FC430C">
      <w:start w:val="1"/>
      <w:numFmt w:val="bullet"/>
      <w:lvlText w:val="●"/>
      <w:lvlJc w:val="left"/>
      <w:pPr>
        <w:ind w:left="5760" w:hanging="360"/>
      </w:pPr>
    </w:lvl>
    <w:lvl w:ilvl="8" w:tplc="7134763C">
      <w:start w:val="1"/>
      <w:numFmt w:val="bullet"/>
      <w:lvlText w:val="●"/>
      <w:lvlJc w:val="left"/>
      <w:pPr>
        <w:ind w:left="6480" w:hanging="360"/>
      </w:pPr>
    </w:lvl>
  </w:abstractNum>
  <w:num w:numId="1" w16cid:durableId="10121040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A80"/>
    <w:rsid w:val="00294DEA"/>
    <w:rsid w:val="004F7BC8"/>
    <w:rsid w:val="00585AB6"/>
    <w:rsid w:val="00701A80"/>
    <w:rsid w:val="00920589"/>
    <w:rsid w:val="009311C6"/>
    <w:rsid w:val="00F938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8D00"/>
  <w15:docId w15:val="{5854AEAD-E31B-434E-AF15-6AF79408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2637</Characters>
  <Application>Microsoft Office Word</Application>
  <DocSecurity>4</DocSecurity>
  <Lines>21</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Van Rooij, Michiel</cp:lastModifiedBy>
  <cp:revision>2</cp:revision>
  <dcterms:created xsi:type="dcterms:W3CDTF">2026-06-18T11:04:00Z</dcterms:created>
  <dcterms:modified xsi:type="dcterms:W3CDTF">2026-06-18T11:04:00Z</dcterms:modified>
</cp:coreProperties>
</file>