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D4F9" w14:textId="2DF1678B" w:rsidR="00407CB6" w:rsidRDefault="006659C2" w:rsidP="00A36563">
      <w:pPr>
        <w:pStyle w:val="Kop1"/>
        <w:rPr>
          <w:rFonts w:eastAsia="Times New Roman"/>
          <w:lang w:eastAsia="nl-NL"/>
        </w:rPr>
      </w:pPr>
      <w:r w:rsidRPr="006659C2">
        <w:rPr>
          <w:rFonts w:eastAsia="Times New Roman"/>
          <w:lang w:eastAsia="nl-NL"/>
        </w:rPr>
        <w:t xml:space="preserve">Subsidieregeling </w:t>
      </w:r>
      <w:r w:rsidR="00644BFC" w:rsidRPr="00644BFC">
        <w:rPr>
          <w:rFonts w:eastAsia="Times New Roman"/>
          <w:lang w:eastAsia="nl-NL"/>
        </w:rPr>
        <w:t xml:space="preserve">coronasteun </w:t>
      </w:r>
      <w:r w:rsidR="007068A5">
        <w:rPr>
          <w:rFonts w:eastAsia="Times New Roman"/>
          <w:lang w:eastAsia="nl-NL"/>
        </w:rPr>
        <w:t>jongeren</w:t>
      </w:r>
    </w:p>
    <w:p w14:paraId="01D654FD" w14:textId="77777777" w:rsidR="00A945D8" w:rsidRPr="008441F7" w:rsidRDefault="00A945D8" w:rsidP="00A945D8">
      <w:pPr>
        <w:rPr>
          <w:lang w:eastAsia="nl-NL"/>
        </w:rPr>
      </w:pPr>
      <w:r w:rsidRPr="008441F7">
        <w:rPr>
          <w:lang w:eastAsia="nl-NL"/>
        </w:rPr>
        <w:t xml:space="preserve">Het college van burgemeester en wethouders van de gemeente Tilburg; </w:t>
      </w:r>
    </w:p>
    <w:p w14:paraId="16872EA7" w14:textId="77777777" w:rsidR="00A945D8" w:rsidRDefault="00A945D8" w:rsidP="00A945D8">
      <w:pPr>
        <w:rPr>
          <w:lang w:eastAsia="nl-NL"/>
        </w:rPr>
      </w:pPr>
      <w:r w:rsidRPr="008441F7">
        <w:rPr>
          <w:lang w:eastAsia="nl-NL"/>
        </w:rPr>
        <w:t xml:space="preserve">- Gelet op de Algemene subsidieverordening van de gemeente Tilburg </w:t>
      </w:r>
    </w:p>
    <w:p w14:paraId="7A1ED047" w14:textId="2944DA93" w:rsidR="008441F7" w:rsidRPr="008441F7" w:rsidRDefault="008441F7" w:rsidP="008441F7">
      <w:pPr>
        <w:pStyle w:val="Kop2"/>
        <w:rPr>
          <w:rFonts w:eastAsia="Times New Roman"/>
          <w:lang w:eastAsia="nl-NL"/>
        </w:rPr>
      </w:pPr>
      <w:r w:rsidRPr="008441F7">
        <w:rPr>
          <w:rFonts w:eastAsia="Times New Roman"/>
          <w:lang w:eastAsia="nl-NL"/>
        </w:rPr>
        <w:t xml:space="preserve">Besluit: </w:t>
      </w:r>
    </w:p>
    <w:p w14:paraId="0C42903B" w14:textId="32078E1B" w:rsidR="008441F7" w:rsidRDefault="008441F7" w:rsidP="00A13129">
      <w:pPr>
        <w:rPr>
          <w:lang w:eastAsia="nl-NL"/>
        </w:rPr>
      </w:pPr>
      <w:r w:rsidRPr="008441F7">
        <w:rPr>
          <w:lang w:eastAsia="nl-NL"/>
        </w:rPr>
        <w:t xml:space="preserve">Vast te stellen de volgende subsidieregeling: </w:t>
      </w:r>
    </w:p>
    <w:p w14:paraId="66E371AE" w14:textId="77777777" w:rsidR="00A13129" w:rsidRDefault="00A13129" w:rsidP="00A13129">
      <w:pPr>
        <w:rPr>
          <w:lang w:eastAsia="nl-NL"/>
        </w:rPr>
      </w:pPr>
    </w:p>
    <w:p w14:paraId="434CE24D" w14:textId="39FF8669" w:rsidR="008441F7" w:rsidRPr="00FF7A0B" w:rsidRDefault="008441F7" w:rsidP="008441F7">
      <w:pPr>
        <w:shd w:val="clear" w:color="auto" w:fill="FFFFFF"/>
        <w:spacing w:after="150" w:line="288" w:lineRule="atLeast"/>
        <w:textAlignment w:val="baseline"/>
        <w:outlineLvl w:val="1"/>
        <w:rPr>
          <w:rFonts w:ascii="Univers Condensed" w:eastAsia="Times New Roman" w:hAnsi="Univers Condensed" w:cs="Arial"/>
          <w:i/>
          <w:iCs/>
          <w:color w:val="016596"/>
          <w:sz w:val="39"/>
          <w:szCs w:val="39"/>
          <w:lang w:eastAsia="nl-NL"/>
        </w:rPr>
      </w:pPr>
      <w:r w:rsidRPr="00FF7A0B">
        <w:rPr>
          <w:i/>
          <w:iCs/>
          <w:lang w:eastAsia="nl-NL"/>
        </w:rPr>
        <w:t xml:space="preserve">Subsidieregeling </w:t>
      </w:r>
      <w:r w:rsidR="00644BFC" w:rsidRPr="00FF7A0B">
        <w:rPr>
          <w:i/>
          <w:iCs/>
          <w:lang w:eastAsia="nl-NL"/>
        </w:rPr>
        <w:t xml:space="preserve">coronasteun </w:t>
      </w:r>
      <w:r w:rsidR="00A90EC3">
        <w:rPr>
          <w:i/>
          <w:iCs/>
          <w:lang w:eastAsia="nl-NL"/>
        </w:rPr>
        <w:t>jongeren</w:t>
      </w:r>
      <w:r w:rsidR="006929C4">
        <w:rPr>
          <w:i/>
          <w:iCs/>
          <w:lang w:eastAsia="nl-NL"/>
        </w:rPr>
        <w:t xml:space="preserve"> tot en met 27 jaar</w:t>
      </w:r>
    </w:p>
    <w:p w14:paraId="77927D22" w14:textId="11E8E5F2" w:rsidR="008441F7" w:rsidRPr="008441F7" w:rsidRDefault="008441F7" w:rsidP="00A13129">
      <w:pPr>
        <w:pStyle w:val="Kop2"/>
        <w:rPr>
          <w:rFonts w:eastAsia="Times New Roman"/>
          <w:lang w:eastAsia="nl-NL"/>
        </w:rPr>
      </w:pPr>
      <w:r w:rsidRPr="008441F7">
        <w:rPr>
          <w:rFonts w:eastAsia="Times New Roman"/>
          <w:lang w:eastAsia="nl-NL"/>
        </w:rPr>
        <w:t xml:space="preserve">Artikel 1 </w:t>
      </w:r>
      <w:r w:rsidR="00A13129">
        <w:rPr>
          <w:rFonts w:eastAsia="Times New Roman"/>
          <w:lang w:eastAsia="nl-NL"/>
        </w:rPr>
        <w:t>Karakter regeling</w:t>
      </w:r>
    </w:p>
    <w:p w14:paraId="49D78766" w14:textId="6225133A" w:rsidR="008441F7" w:rsidRPr="008441F7" w:rsidRDefault="008441F7" w:rsidP="00C82B72">
      <w:pPr>
        <w:pStyle w:val="Lijstalinea"/>
        <w:numPr>
          <w:ilvl w:val="0"/>
          <w:numId w:val="1"/>
        </w:numPr>
        <w:rPr>
          <w:lang w:eastAsia="nl-NL"/>
        </w:rPr>
      </w:pPr>
      <w:r w:rsidRPr="008441F7">
        <w:rPr>
          <w:lang w:eastAsia="nl-NL"/>
        </w:rPr>
        <w:t xml:space="preserve">Deze subsidieregeling is een regeling als bedoeld in artikel 2, lid 2 van de Algemene subsidieverordening gemeente Tilburg; </w:t>
      </w:r>
    </w:p>
    <w:p w14:paraId="4E012FDA" w14:textId="13D8CB43" w:rsidR="00A13129" w:rsidRPr="00A13129" w:rsidRDefault="008441F7" w:rsidP="00C82B72">
      <w:pPr>
        <w:pStyle w:val="Lijstalinea"/>
        <w:numPr>
          <w:ilvl w:val="0"/>
          <w:numId w:val="1"/>
        </w:numPr>
        <w:rPr>
          <w:lang w:eastAsia="nl-NL"/>
        </w:rPr>
      </w:pPr>
      <w:r w:rsidRPr="008441F7">
        <w:rPr>
          <w:lang w:eastAsia="nl-NL"/>
        </w:rPr>
        <w:t xml:space="preserve">De bepalingen uit de in artikel 1 eerste lid genoemde verordening zijn van toepassing, voor zover daar in deze regeling niet van wordt afgeweken. </w:t>
      </w:r>
    </w:p>
    <w:p w14:paraId="7DAC54D9" w14:textId="6D685EFB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2</w:t>
      </w:r>
      <w:r w:rsidRPr="00A13129">
        <w:rPr>
          <w:lang w:eastAsia="nl-NL"/>
        </w:rPr>
        <w:t xml:space="preserve"> </w:t>
      </w:r>
      <w:r>
        <w:rPr>
          <w:lang w:eastAsia="nl-NL"/>
        </w:rPr>
        <w:t xml:space="preserve">Subsidiabele activiteit </w:t>
      </w:r>
    </w:p>
    <w:p w14:paraId="3471AF3C" w14:textId="53839450" w:rsidR="00A13129" w:rsidRPr="00A13129" w:rsidRDefault="00B118C6" w:rsidP="00A13129">
      <w:pPr>
        <w:rPr>
          <w:lang w:eastAsia="nl-NL"/>
        </w:rPr>
      </w:pPr>
      <w:r>
        <w:rPr>
          <w:lang w:eastAsia="nl-NL"/>
        </w:rPr>
        <w:t>I</w:t>
      </w:r>
      <w:r w:rsidR="00A855E8" w:rsidRPr="00A855E8">
        <w:rPr>
          <w:lang w:eastAsia="nl-NL"/>
        </w:rPr>
        <w:t xml:space="preserve">nitiatieven in de stad </w:t>
      </w:r>
      <w:r>
        <w:rPr>
          <w:lang w:eastAsia="nl-NL"/>
        </w:rPr>
        <w:t xml:space="preserve">kunnen </w:t>
      </w:r>
      <w:r w:rsidR="00A855E8" w:rsidRPr="00A855E8">
        <w:rPr>
          <w:lang w:eastAsia="nl-NL"/>
        </w:rPr>
        <w:t xml:space="preserve">een subsidieaanvraag indienen voor het organiseren van activiteiten </w:t>
      </w:r>
      <w:r>
        <w:rPr>
          <w:lang w:eastAsia="nl-NL"/>
        </w:rPr>
        <w:t>waarmee mogelijk wordt gemaakt dat</w:t>
      </w:r>
      <w:r w:rsidRPr="00B118C6">
        <w:rPr>
          <w:lang w:eastAsia="nl-NL"/>
        </w:rPr>
        <w:t xml:space="preserve"> </w:t>
      </w:r>
      <w:r w:rsidR="00A90EC3">
        <w:rPr>
          <w:lang w:eastAsia="nl-NL"/>
        </w:rPr>
        <w:t>jongeren</w:t>
      </w:r>
      <w:r w:rsidRPr="00B118C6">
        <w:rPr>
          <w:lang w:eastAsia="nl-NL"/>
        </w:rPr>
        <w:t xml:space="preserve"> die zijn getroffen door effecten van corona, </w:t>
      </w:r>
      <w:r>
        <w:rPr>
          <w:lang w:eastAsia="nl-NL"/>
        </w:rPr>
        <w:t>worden</w:t>
      </w:r>
      <w:r w:rsidRPr="00B118C6">
        <w:rPr>
          <w:lang w:eastAsia="nl-NL"/>
        </w:rPr>
        <w:t xml:space="preserve"> ondersteu</w:t>
      </w:r>
      <w:r>
        <w:rPr>
          <w:lang w:eastAsia="nl-NL"/>
        </w:rPr>
        <w:t>nd</w:t>
      </w:r>
      <w:r w:rsidRPr="00B118C6">
        <w:rPr>
          <w:lang w:eastAsia="nl-NL"/>
        </w:rPr>
        <w:t xml:space="preserve"> en sociale ontmoeting </w:t>
      </w:r>
      <w:r>
        <w:rPr>
          <w:lang w:eastAsia="nl-NL"/>
        </w:rPr>
        <w:t>wordt bevorder</w:t>
      </w:r>
      <w:r w:rsidR="00B56B0F">
        <w:rPr>
          <w:lang w:eastAsia="nl-NL"/>
        </w:rPr>
        <w:t>d</w:t>
      </w:r>
      <w:r>
        <w:rPr>
          <w:lang w:eastAsia="nl-NL"/>
        </w:rPr>
        <w:t>.</w:t>
      </w:r>
    </w:p>
    <w:p w14:paraId="4AD67FC6" w14:textId="16D6B6B2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3</w:t>
      </w:r>
      <w:r>
        <w:rPr>
          <w:lang w:eastAsia="nl-NL"/>
        </w:rPr>
        <w:t xml:space="preserve"> </w:t>
      </w:r>
      <w:r w:rsidRPr="00A13129">
        <w:rPr>
          <w:lang w:eastAsia="nl-NL"/>
        </w:rPr>
        <w:t>Subsidieplafond en hoogte van de subsidie</w:t>
      </w:r>
    </w:p>
    <w:p w14:paraId="7866DAF0" w14:textId="545ECB1E" w:rsidR="00D05B3D" w:rsidRPr="00D05B3D" w:rsidRDefault="00D05B3D" w:rsidP="00C82B72">
      <w:pPr>
        <w:pStyle w:val="Lijstalinea"/>
        <w:numPr>
          <w:ilvl w:val="0"/>
          <w:numId w:val="5"/>
        </w:numPr>
        <w:rPr>
          <w:lang w:eastAsia="nl-NL"/>
        </w:rPr>
      </w:pPr>
      <w:r w:rsidRPr="00D05B3D">
        <w:rPr>
          <w:lang w:eastAsia="nl-NL"/>
        </w:rPr>
        <w:t xml:space="preserve">Voor de in artikel </w:t>
      </w:r>
      <w:r w:rsidR="00A36563">
        <w:rPr>
          <w:lang w:eastAsia="nl-NL"/>
        </w:rPr>
        <w:t xml:space="preserve">2 </w:t>
      </w:r>
      <w:r w:rsidRPr="00D05B3D">
        <w:rPr>
          <w:lang w:eastAsia="nl-NL"/>
        </w:rPr>
        <w:t>genoemde activiteit is een subsidiebudget beschikbaar van maximaal €</w:t>
      </w:r>
      <w:r w:rsidR="001D0F92">
        <w:rPr>
          <w:lang w:eastAsia="nl-NL"/>
        </w:rPr>
        <w:t xml:space="preserve"> </w:t>
      </w:r>
      <w:r w:rsidR="00A90EC3">
        <w:rPr>
          <w:lang w:eastAsia="nl-NL"/>
        </w:rPr>
        <w:t>5</w:t>
      </w:r>
      <w:r w:rsidR="00C45458">
        <w:rPr>
          <w:lang w:eastAsia="nl-NL"/>
        </w:rPr>
        <w:t>0</w:t>
      </w:r>
      <w:r>
        <w:rPr>
          <w:lang w:eastAsia="nl-NL"/>
        </w:rPr>
        <w:t>.000</w:t>
      </w:r>
      <w:r w:rsidRPr="00D05B3D">
        <w:rPr>
          <w:lang w:eastAsia="nl-NL"/>
        </w:rPr>
        <w:t xml:space="preserve">, -. </w:t>
      </w:r>
    </w:p>
    <w:p w14:paraId="0515F8A4" w14:textId="79DDB26D" w:rsidR="00D05B3D" w:rsidRPr="00D05B3D" w:rsidRDefault="00D05B3D" w:rsidP="00C82B72">
      <w:pPr>
        <w:pStyle w:val="Lijstalinea"/>
        <w:numPr>
          <w:ilvl w:val="0"/>
          <w:numId w:val="5"/>
        </w:numPr>
        <w:rPr>
          <w:lang w:eastAsia="nl-NL"/>
        </w:rPr>
      </w:pPr>
      <w:r w:rsidRPr="00D05B3D">
        <w:rPr>
          <w:lang w:eastAsia="nl-NL"/>
        </w:rPr>
        <w:t xml:space="preserve">Het in het </w:t>
      </w:r>
      <w:r w:rsidR="00C45458">
        <w:rPr>
          <w:lang w:eastAsia="nl-NL"/>
        </w:rPr>
        <w:t>tweede</w:t>
      </w:r>
      <w:r w:rsidRPr="00D05B3D">
        <w:rPr>
          <w:lang w:eastAsia="nl-NL"/>
        </w:rPr>
        <w:t xml:space="preserve"> lid bedoelde budget geldt als subsidieplafond</w:t>
      </w:r>
      <w:r w:rsidR="00B56B0F">
        <w:rPr>
          <w:lang w:eastAsia="nl-NL"/>
        </w:rPr>
        <w:t>.</w:t>
      </w:r>
      <w:r w:rsidRPr="00D05B3D">
        <w:rPr>
          <w:lang w:eastAsia="nl-NL"/>
        </w:rPr>
        <w:t xml:space="preserve"> </w:t>
      </w:r>
    </w:p>
    <w:p w14:paraId="3267020B" w14:textId="671C3FE8" w:rsidR="00A13129" w:rsidRDefault="00385FC6" w:rsidP="00C82B72">
      <w:pPr>
        <w:pStyle w:val="Lijstalinea"/>
        <w:numPr>
          <w:ilvl w:val="0"/>
          <w:numId w:val="5"/>
        </w:numPr>
        <w:rPr>
          <w:lang w:eastAsia="nl-NL"/>
        </w:rPr>
      </w:pPr>
      <w:r w:rsidRPr="00385FC6">
        <w:rPr>
          <w:lang w:eastAsia="nl-NL"/>
        </w:rPr>
        <w:t>Er worden geen subsidies meer verstrekt als dit budget op is.</w:t>
      </w:r>
    </w:p>
    <w:p w14:paraId="41CC88EA" w14:textId="14789CB8" w:rsidR="00760FAF" w:rsidRPr="00A13129" w:rsidRDefault="00760FAF" w:rsidP="00C82B72">
      <w:pPr>
        <w:pStyle w:val="Lijstalinea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Per aanvraag wordt maximaal €</w:t>
      </w:r>
      <w:r>
        <w:t>7.500,- subsidie verstrekt.</w:t>
      </w:r>
    </w:p>
    <w:p w14:paraId="20B60A77" w14:textId="10813B00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4</w:t>
      </w:r>
      <w:r>
        <w:rPr>
          <w:lang w:eastAsia="nl-NL"/>
        </w:rPr>
        <w:t xml:space="preserve"> Subsidievoorwaarden</w:t>
      </w:r>
    </w:p>
    <w:p w14:paraId="38997D0C" w14:textId="5D44A0B2" w:rsidR="00BD6F59" w:rsidRPr="00A13129" w:rsidRDefault="00040FCE" w:rsidP="00A13129">
      <w:pPr>
        <w:rPr>
          <w:rFonts w:eastAsiaTheme="majorEastAsia" w:cstheme="majorBidi"/>
          <w:szCs w:val="26"/>
          <w:lang w:eastAsia="nl-NL"/>
        </w:rPr>
      </w:pPr>
      <w:r w:rsidRPr="00BD6F59">
        <w:rPr>
          <w:lang w:eastAsia="nl-NL"/>
        </w:rPr>
        <w:t>Om in aanmerking te komen voor deze subsidie</w:t>
      </w:r>
      <w:r w:rsidR="00C93777" w:rsidRPr="00BD6F59">
        <w:rPr>
          <w:lang w:eastAsia="nl-NL"/>
        </w:rPr>
        <w:t xml:space="preserve"> </w:t>
      </w:r>
      <w:r w:rsidR="009D7E21">
        <w:rPr>
          <w:lang w:eastAsia="nl-NL"/>
        </w:rPr>
        <w:t>gelden de volgende voorwaarden:</w:t>
      </w:r>
    </w:p>
    <w:p w14:paraId="5054E9AF" w14:textId="24D34C44" w:rsidR="009D7E21" w:rsidRDefault="009D7E21" w:rsidP="00C82B72">
      <w:pPr>
        <w:pStyle w:val="Lijstalinea"/>
        <w:numPr>
          <w:ilvl w:val="0"/>
          <w:numId w:val="10"/>
        </w:numPr>
        <w:rPr>
          <w:lang w:eastAsia="nl-NL"/>
        </w:rPr>
      </w:pPr>
      <w:r>
        <w:rPr>
          <w:lang w:eastAsia="nl-NL"/>
        </w:rPr>
        <w:t>Alleen individuele aanvragers en collectieven die hun thuisbasis hebben in de gemeente Tilburg komen voor subsidie in aanmerking.</w:t>
      </w:r>
    </w:p>
    <w:p w14:paraId="6495C91F" w14:textId="5A043917" w:rsidR="009D7E21" w:rsidRDefault="009D7E21" w:rsidP="00C82B72">
      <w:pPr>
        <w:pStyle w:val="Lijstalinea"/>
        <w:numPr>
          <w:ilvl w:val="0"/>
          <w:numId w:val="10"/>
        </w:numPr>
        <w:rPr>
          <w:lang w:eastAsia="nl-NL"/>
        </w:rPr>
      </w:pPr>
      <w:r>
        <w:rPr>
          <w:lang w:eastAsia="nl-NL"/>
        </w:rPr>
        <w:t>Een individuele aanvrager of collectief kan maximaal één keer een subsidie ontvangen uit deze regeling.</w:t>
      </w:r>
    </w:p>
    <w:p w14:paraId="77919E5C" w14:textId="6432A74F" w:rsidR="00C45458" w:rsidRDefault="00A13129" w:rsidP="00C45458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5</w:t>
      </w:r>
      <w:r>
        <w:rPr>
          <w:lang w:eastAsia="nl-NL"/>
        </w:rPr>
        <w:t xml:space="preserve"> Subsidieaanvraag</w:t>
      </w:r>
    </w:p>
    <w:p w14:paraId="45D867E3" w14:textId="77777777" w:rsidR="00C45458" w:rsidRDefault="00C45458" w:rsidP="00C45458">
      <w:pPr>
        <w:rPr>
          <w:lang w:eastAsia="nl-NL"/>
        </w:rPr>
      </w:pPr>
      <w:r>
        <w:rPr>
          <w:lang w:eastAsia="nl-NL"/>
        </w:rPr>
        <w:t>De wijze van indienen is als volgt:</w:t>
      </w:r>
    </w:p>
    <w:p w14:paraId="1A164A48" w14:textId="463207FD" w:rsidR="00C45458" w:rsidRDefault="00C45458" w:rsidP="00C82B72">
      <w:pPr>
        <w:pStyle w:val="Lijstalinea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 xml:space="preserve">Aanvragen kunnen het hele jaar worden ingediend voorafgaand aan de activiteit. </w:t>
      </w:r>
    </w:p>
    <w:p w14:paraId="758D9806" w14:textId="357BC0AF" w:rsidR="00964622" w:rsidRDefault="00964622" w:rsidP="00C82B72">
      <w:pPr>
        <w:pStyle w:val="Lijstalinea"/>
        <w:numPr>
          <w:ilvl w:val="0"/>
          <w:numId w:val="11"/>
        </w:numPr>
        <w:rPr>
          <w:lang w:eastAsia="nl-NL"/>
        </w:rPr>
      </w:pPr>
      <w:r w:rsidRPr="00964622">
        <w:rPr>
          <w:lang w:eastAsia="nl-NL"/>
        </w:rPr>
        <w:t xml:space="preserve">De aanvraag wordt ingediend op een door of namens het College vastgesteld aanvraagformulier ‘Aanvraagformulier </w:t>
      </w:r>
      <w:r>
        <w:rPr>
          <w:lang w:eastAsia="nl-NL"/>
        </w:rPr>
        <w:t xml:space="preserve">activiteiten Coronasteun </w:t>
      </w:r>
      <w:r w:rsidR="00A90EC3">
        <w:rPr>
          <w:lang w:eastAsia="nl-NL"/>
        </w:rPr>
        <w:t>jongeren’</w:t>
      </w:r>
      <w:r w:rsidRPr="00964622">
        <w:rPr>
          <w:lang w:eastAsia="nl-NL"/>
        </w:rPr>
        <w:t xml:space="preserve"> waarop is vermeld welke stukken moeten worden overlegd</w:t>
      </w:r>
      <w:r>
        <w:rPr>
          <w:lang w:eastAsia="nl-NL"/>
        </w:rPr>
        <w:t>.</w:t>
      </w:r>
    </w:p>
    <w:p w14:paraId="38144C1F" w14:textId="77777777" w:rsidR="00964622" w:rsidRDefault="00964622" w:rsidP="00964622">
      <w:pPr>
        <w:rPr>
          <w:lang w:eastAsia="nl-NL"/>
        </w:rPr>
      </w:pPr>
    </w:p>
    <w:p w14:paraId="000BACC4" w14:textId="77777777" w:rsidR="00C45458" w:rsidRDefault="00C45458" w:rsidP="00964622">
      <w:pPr>
        <w:rPr>
          <w:lang w:eastAsia="nl-NL"/>
        </w:rPr>
      </w:pPr>
      <w:r>
        <w:rPr>
          <w:lang w:eastAsia="nl-NL"/>
        </w:rPr>
        <w:t>De aanvraag dient vergezeld te gaan van:</w:t>
      </w:r>
    </w:p>
    <w:p w14:paraId="5AEF792C" w14:textId="3EC30AE4" w:rsidR="00C45458" w:rsidRDefault="00C45458" w:rsidP="00C82B72">
      <w:pPr>
        <w:pStyle w:val="Lijstalinea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Een beschrijving van de activiteit die u wilt gaan organiseren.</w:t>
      </w:r>
    </w:p>
    <w:p w14:paraId="30088001" w14:textId="1CD54EE6" w:rsidR="00C45458" w:rsidRDefault="00C45458" w:rsidP="00C82B72">
      <w:pPr>
        <w:pStyle w:val="Lijstalinea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Een begroting van de betreffende aanvraag.</w:t>
      </w:r>
    </w:p>
    <w:p w14:paraId="51236082" w14:textId="77777777" w:rsidR="00C45458" w:rsidRDefault="00C45458" w:rsidP="00C45458">
      <w:pPr>
        <w:pStyle w:val="Lijstalinea"/>
        <w:rPr>
          <w:lang w:eastAsia="nl-NL"/>
        </w:rPr>
      </w:pPr>
    </w:p>
    <w:p w14:paraId="3060C50E" w14:textId="553A3344" w:rsidR="00C45458" w:rsidRDefault="00C45458" w:rsidP="00964622">
      <w:pPr>
        <w:rPr>
          <w:lang w:eastAsia="nl-NL"/>
        </w:rPr>
      </w:pPr>
      <w:r>
        <w:rPr>
          <w:lang w:eastAsia="nl-NL"/>
        </w:rPr>
        <w:t>Wij wijzen erop dat u voor alle activiteiten in de openbare ruimte,  zoals straat, plein of park, een meldingsplicht heeft of een vergunning dient aan te vragen via vergunningen@tilburg.nl.</w:t>
      </w:r>
    </w:p>
    <w:p w14:paraId="5ED30744" w14:textId="77777777" w:rsidR="00C45458" w:rsidRDefault="00C45458" w:rsidP="00964622">
      <w:pPr>
        <w:rPr>
          <w:lang w:eastAsia="nl-NL"/>
        </w:rPr>
      </w:pPr>
    </w:p>
    <w:p w14:paraId="0B409398" w14:textId="74FC62E9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lastRenderedPageBreak/>
        <w:t xml:space="preserve">Artikel </w:t>
      </w:r>
      <w:r w:rsidR="00D05B3D">
        <w:rPr>
          <w:lang w:eastAsia="nl-NL"/>
        </w:rPr>
        <w:t>6</w:t>
      </w:r>
      <w:r>
        <w:rPr>
          <w:lang w:eastAsia="nl-NL"/>
        </w:rPr>
        <w:t xml:space="preserve"> Onvolledige aanvraag</w:t>
      </w:r>
    </w:p>
    <w:p w14:paraId="36AC71D9" w14:textId="263F6D79" w:rsidR="00385FC6" w:rsidRDefault="00385FC6" w:rsidP="00C82B72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Indien een onvolledige aanvraag is ingediend, </w:t>
      </w:r>
      <w:r w:rsidR="00F85730">
        <w:rPr>
          <w:lang w:eastAsia="nl-NL"/>
        </w:rPr>
        <w:t>wordt</w:t>
      </w:r>
      <w:r>
        <w:rPr>
          <w:lang w:eastAsia="nl-NL"/>
        </w:rPr>
        <w:t xml:space="preserve"> de aanvrager </w:t>
      </w:r>
      <w:r w:rsidR="00F85730">
        <w:rPr>
          <w:lang w:eastAsia="nl-NL"/>
        </w:rPr>
        <w:t xml:space="preserve">verzocht </w:t>
      </w:r>
      <w:r>
        <w:rPr>
          <w:lang w:eastAsia="nl-NL"/>
        </w:rPr>
        <w:t xml:space="preserve">schriftelijk deze aan te vullen binnen een termijn </w:t>
      </w:r>
      <w:r w:rsidRPr="00685173">
        <w:rPr>
          <w:lang w:eastAsia="nl-NL"/>
        </w:rPr>
        <w:t xml:space="preserve">van </w:t>
      </w:r>
      <w:r w:rsidR="008E4986" w:rsidRPr="00685173">
        <w:rPr>
          <w:lang w:eastAsia="nl-NL"/>
        </w:rPr>
        <w:t>4</w:t>
      </w:r>
      <w:r w:rsidRPr="00685173">
        <w:rPr>
          <w:lang w:eastAsia="nl-NL"/>
        </w:rPr>
        <w:t xml:space="preserve"> weken</w:t>
      </w:r>
      <w:r>
        <w:rPr>
          <w:lang w:eastAsia="nl-NL"/>
        </w:rPr>
        <w:t xml:space="preserve">, te rekenen vanaf de dagtekening van het verzoek. </w:t>
      </w:r>
    </w:p>
    <w:p w14:paraId="6A577A1F" w14:textId="240F181B" w:rsidR="00760FAF" w:rsidRDefault="00760FAF" w:rsidP="00C82B72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De datum van indienen van de volledige aanvraag, geldt als datum van ontvangst. </w:t>
      </w:r>
    </w:p>
    <w:p w14:paraId="4376A55D" w14:textId="09D3B50E" w:rsidR="00A13129" w:rsidRDefault="00F85730" w:rsidP="00C82B72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I</w:t>
      </w:r>
      <w:r w:rsidR="00385FC6">
        <w:rPr>
          <w:lang w:eastAsia="nl-NL"/>
        </w:rPr>
        <w:t>ndien de in het eerste lid genoemde termijn is verstreken zonder dat de gevraagde aanvulling is ontvangen</w:t>
      </w:r>
      <w:r>
        <w:rPr>
          <w:lang w:eastAsia="nl-NL"/>
        </w:rPr>
        <w:t>, wordt de aanvraag buiten behandeling gelaten</w:t>
      </w:r>
      <w:r w:rsidR="00385FC6">
        <w:rPr>
          <w:lang w:eastAsia="nl-NL"/>
        </w:rPr>
        <w:t xml:space="preserve">. </w:t>
      </w:r>
    </w:p>
    <w:p w14:paraId="19D59129" w14:textId="1466E2BA" w:rsidR="00964622" w:rsidRDefault="00964622" w:rsidP="00964622">
      <w:pPr>
        <w:rPr>
          <w:lang w:eastAsia="nl-NL"/>
        </w:rPr>
      </w:pPr>
    </w:p>
    <w:p w14:paraId="1874E063" w14:textId="6469EF70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7</w:t>
      </w:r>
      <w:r>
        <w:rPr>
          <w:lang w:eastAsia="nl-NL"/>
        </w:rPr>
        <w:t xml:space="preserve"> Beoordeling aanvraag</w:t>
      </w:r>
    </w:p>
    <w:p w14:paraId="742F0D9C" w14:textId="5DC72369" w:rsidR="00A36563" w:rsidRDefault="001C736F" w:rsidP="00C82B72">
      <w:pPr>
        <w:pStyle w:val="Lijstalinea"/>
        <w:numPr>
          <w:ilvl w:val="0"/>
          <w:numId w:val="8"/>
        </w:numPr>
        <w:rPr>
          <w:lang w:eastAsia="nl-NL"/>
        </w:rPr>
      </w:pPr>
      <w:r w:rsidRPr="001C736F">
        <w:rPr>
          <w:lang w:eastAsia="nl-NL"/>
        </w:rPr>
        <w:t xml:space="preserve">De aanvragen worden behandeld in volgorde van binnenkomst </w:t>
      </w:r>
      <w:r w:rsidR="00A36563">
        <w:rPr>
          <w:lang w:eastAsia="nl-NL"/>
        </w:rPr>
        <w:t>van de volledige aanvraag.</w:t>
      </w:r>
    </w:p>
    <w:p w14:paraId="0D2B7478" w14:textId="36E9ABCE" w:rsidR="003B1C06" w:rsidRDefault="003B1C06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U organiseert activiteiten specifiek voor </w:t>
      </w:r>
      <w:r w:rsidR="00A90EC3">
        <w:rPr>
          <w:lang w:eastAsia="nl-NL"/>
        </w:rPr>
        <w:t>jongeren</w:t>
      </w:r>
      <w:r>
        <w:rPr>
          <w:lang w:eastAsia="nl-NL"/>
        </w:rPr>
        <w:t xml:space="preserve"> die zijn getroffen door effecten van corona</w:t>
      </w:r>
      <w:r w:rsidR="00A90EC3">
        <w:rPr>
          <w:lang w:eastAsia="nl-NL"/>
        </w:rPr>
        <w:t>.</w:t>
      </w:r>
    </w:p>
    <w:p w14:paraId="571FD6BD" w14:textId="76B2824A" w:rsidR="003B1C06" w:rsidRDefault="003B1C06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Uw activiteiten spelen in op problematiek die ontstaan of verergerd is door corona door ondersteuning en/of ontmoeting te organiseren</w:t>
      </w:r>
      <w:r w:rsidR="00425740">
        <w:rPr>
          <w:lang w:eastAsia="nl-NL"/>
        </w:rPr>
        <w:t>. U</w:t>
      </w:r>
      <w:r w:rsidR="00BE4489">
        <w:rPr>
          <w:lang w:eastAsia="nl-NL"/>
        </w:rPr>
        <w:t xml:space="preserve"> weet dit overtuigend te onderbouwen</w:t>
      </w:r>
      <w:r w:rsidR="0070285B">
        <w:rPr>
          <w:lang w:eastAsia="nl-NL"/>
        </w:rPr>
        <w:t>.</w:t>
      </w:r>
    </w:p>
    <w:p w14:paraId="7B7E04DF" w14:textId="62FA8993" w:rsidR="003B1C06" w:rsidRDefault="003B1C06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U streeft naar samenwerking met relevante partijen in de stad.</w:t>
      </w:r>
    </w:p>
    <w:p w14:paraId="2C8DD4A7" w14:textId="0BE24917" w:rsidR="003B1C06" w:rsidRDefault="003B1C06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Uw activiteiten houden rekening met het feit dat deelnemers een beperkte zelfredzaamheid op alle leefgebieden (kunnen) hebben.</w:t>
      </w:r>
    </w:p>
    <w:p w14:paraId="3BA65E11" w14:textId="2BA789B0" w:rsidR="003B1C06" w:rsidRDefault="003B1C06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De gevraagde subsidie staat in redelijke verhouding tot het aantal te bereiken </w:t>
      </w:r>
      <w:r w:rsidR="00A90EC3">
        <w:rPr>
          <w:lang w:eastAsia="nl-NL"/>
        </w:rPr>
        <w:t>jongeren.</w:t>
      </w:r>
    </w:p>
    <w:p w14:paraId="3625B382" w14:textId="18E30933" w:rsidR="00516661" w:rsidRDefault="00516661" w:rsidP="00C82B72">
      <w:pPr>
        <w:pStyle w:val="Lijstalinea"/>
        <w:numPr>
          <w:ilvl w:val="0"/>
          <w:numId w:val="8"/>
        </w:numPr>
        <w:rPr>
          <w:lang w:eastAsia="nl-NL"/>
        </w:rPr>
      </w:pPr>
      <w:r w:rsidRPr="00516661">
        <w:rPr>
          <w:lang w:eastAsia="nl-NL"/>
        </w:rPr>
        <w:t xml:space="preserve">Het college beslist op de aanvraag voor een subsidie </w:t>
      </w:r>
      <w:r w:rsidRPr="00685173">
        <w:rPr>
          <w:lang w:eastAsia="nl-NL"/>
        </w:rPr>
        <w:t xml:space="preserve">binnen </w:t>
      </w:r>
      <w:r w:rsidR="008E4986" w:rsidRPr="00685173">
        <w:rPr>
          <w:lang w:eastAsia="nl-NL"/>
        </w:rPr>
        <w:t>13</w:t>
      </w:r>
      <w:r w:rsidRPr="00685173">
        <w:rPr>
          <w:lang w:eastAsia="nl-NL"/>
        </w:rPr>
        <w:t xml:space="preserve"> weken na </w:t>
      </w:r>
      <w:r w:rsidRPr="00516661">
        <w:rPr>
          <w:lang w:eastAsia="nl-NL"/>
        </w:rPr>
        <w:t>ontvangst van de aanvraag</w:t>
      </w:r>
      <w:r w:rsidR="00FF7A0B">
        <w:rPr>
          <w:lang w:eastAsia="nl-NL"/>
        </w:rPr>
        <w:t>.</w:t>
      </w:r>
    </w:p>
    <w:p w14:paraId="3F05EBAE" w14:textId="401BBF6A" w:rsidR="00FF7A0B" w:rsidRDefault="00FF7A0B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De aanvragen worden getoetst aan genoemde voorwaarden, weigeringsgronden en beoordelingscriteria.</w:t>
      </w:r>
    </w:p>
    <w:p w14:paraId="0B305287" w14:textId="4912F8FB" w:rsidR="00FF7A0B" w:rsidRDefault="00FF7A0B" w:rsidP="00C82B72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Aanvragen worden behandeld in volgorde van binnenkomst van de volledige aanvraag, tot het subsidieplafond van € </w:t>
      </w:r>
      <w:r w:rsidR="001023B2">
        <w:rPr>
          <w:lang w:eastAsia="nl-NL"/>
        </w:rPr>
        <w:t>50</w:t>
      </w:r>
      <w:r>
        <w:rPr>
          <w:lang w:eastAsia="nl-NL"/>
        </w:rPr>
        <w:t>.000,- is bereikt.</w:t>
      </w:r>
    </w:p>
    <w:p w14:paraId="66D69DFE" w14:textId="26E87EEC" w:rsidR="00A1127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A11279">
        <w:rPr>
          <w:lang w:eastAsia="nl-NL"/>
        </w:rPr>
        <w:t xml:space="preserve">8 </w:t>
      </w:r>
      <w:r w:rsidR="00A36563">
        <w:rPr>
          <w:lang w:eastAsia="nl-NL"/>
        </w:rPr>
        <w:t>W</w:t>
      </w:r>
      <w:r w:rsidR="00A11279">
        <w:rPr>
          <w:lang w:eastAsia="nl-NL"/>
        </w:rPr>
        <w:t>eigeringsgronden</w:t>
      </w:r>
    </w:p>
    <w:p w14:paraId="350A3DCF" w14:textId="77777777" w:rsidR="00A11279" w:rsidRDefault="00A11279" w:rsidP="00A11279">
      <w:pPr>
        <w:rPr>
          <w:lang w:eastAsia="nl-NL"/>
        </w:rPr>
      </w:pPr>
      <w:r w:rsidRPr="00A11279">
        <w:rPr>
          <w:lang w:eastAsia="nl-NL"/>
        </w:rPr>
        <w:t>Subsidie wordt geweigerd indien</w:t>
      </w:r>
      <w:r>
        <w:rPr>
          <w:lang w:eastAsia="nl-NL"/>
        </w:rPr>
        <w:t xml:space="preserve"> deze wordt besteed aan:</w:t>
      </w:r>
    </w:p>
    <w:p w14:paraId="79986083" w14:textId="55A1563F" w:rsidR="00A11279" w:rsidRDefault="00A36563" w:rsidP="00C82B72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H</w:t>
      </w:r>
      <w:r w:rsidR="00A11279" w:rsidRPr="00A11279">
        <w:rPr>
          <w:lang w:eastAsia="nl-NL"/>
        </w:rPr>
        <w:t>et financieren van een jubileum</w:t>
      </w:r>
    </w:p>
    <w:p w14:paraId="5C8B0DF2" w14:textId="47B227D7" w:rsidR="00A11279" w:rsidRDefault="00A36563" w:rsidP="00C82B72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C</w:t>
      </w:r>
      <w:r w:rsidR="00A11279" w:rsidRPr="00A11279">
        <w:rPr>
          <w:lang w:eastAsia="nl-NL"/>
        </w:rPr>
        <w:t>onsumpties</w:t>
      </w:r>
    </w:p>
    <w:p w14:paraId="2810A103" w14:textId="157CE4B1" w:rsidR="00A11279" w:rsidRDefault="00A36563" w:rsidP="00C82B72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</w:t>
      </w:r>
      <w:r w:rsidR="00A11279" w:rsidRPr="00A11279">
        <w:rPr>
          <w:lang w:eastAsia="nl-NL"/>
        </w:rPr>
        <w:t>nvoorziene kosten</w:t>
      </w:r>
    </w:p>
    <w:p w14:paraId="1289881F" w14:textId="7D84F775" w:rsidR="00A11279" w:rsidRPr="00A11279" w:rsidRDefault="00A36563" w:rsidP="00C82B72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A</w:t>
      </w:r>
      <w:r w:rsidR="00A11279" w:rsidRPr="00A11279">
        <w:rPr>
          <w:lang w:eastAsia="nl-NL"/>
        </w:rPr>
        <w:t>ctiviteiten met een partijpolitiek of godsdienstig karakter</w:t>
      </w:r>
      <w:r w:rsidR="00A11279">
        <w:rPr>
          <w:lang w:eastAsia="nl-NL"/>
        </w:rPr>
        <w:t>.</w:t>
      </w:r>
    </w:p>
    <w:p w14:paraId="41AB8732" w14:textId="0EDC22A1" w:rsidR="00A13129" w:rsidRDefault="00A11279" w:rsidP="00385FC6">
      <w:pPr>
        <w:pStyle w:val="Kop2"/>
        <w:rPr>
          <w:lang w:eastAsia="nl-NL"/>
        </w:rPr>
      </w:pPr>
      <w:r>
        <w:rPr>
          <w:lang w:eastAsia="nl-NL"/>
        </w:rPr>
        <w:t>Artikel 9</w:t>
      </w:r>
      <w:r w:rsidR="00A13129">
        <w:rPr>
          <w:lang w:eastAsia="nl-NL"/>
        </w:rPr>
        <w:t xml:space="preserve"> </w:t>
      </w:r>
      <w:r w:rsidR="00A13129" w:rsidRPr="00A13129">
        <w:rPr>
          <w:lang w:eastAsia="nl-NL"/>
        </w:rPr>
        <w:t>Verplichtingen van de subsidieontvanger</w:t>
      </w:r>
    </w:p>
    <w:p w14:paraId="1561C6E7" w14:textId="77777777" w:rsidR="000B75FF" w:rsidRDefault="000B75FF" w:rsidP="000B75FF">
      <w:pPr>
        <w:rPr>
          <w:lang w:eastAsia="nl-NL"/>
        </w:rPr>
      </w:pPr>
      <w:bookmarkStart w:id="0" w:name="_Hlk75959615"/>
      <w:r>
        <w:rPr>
          <w:lang w:eastAsia="nl-NL"/>
        </w:rPr>
        <w:t>De subsidieontvanger heeft in ieder geval de volgende verplichtingen:</w:t>
      </w:r>
    </w:p>
    <w:p w14:paraId="02906C8B" w14:textId="77777777" w:rsidR="000B75FF" w:rsidRDefault="000B75FF" w:rsidP="00C82B72">
      <w:pPr>
        <w:pStyle w:val="Lijstalinea"/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De activiteit wordt binnen 12 maanden na verlening van de subsidie afgerond.</w:t>
      </w:r>
    </w:p>
    <w:p w14:paraId="6D8027F4" w14:textId="777379F8" w:rsidR="00A13129" w:rsidRDefault="000B75FF" w:rsidP="00C82B72">
      <w:pPr>
        <w:pStyle w:val="Lijstalinea"/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Een verzoek tot verlenging</w:t>
      </w:r>
      <w:r w:rsidR="00D02FC7">
        <w:rPr>
          <w:lang w:eastAsia="nl-NL"/>
        </w:rPr>
        <w:t xml:space="preserve"> </w:t>
      </w:r>
      <w:r>
        <w:rPr>
          <w:lang w:eastAsia="nl-NL"/>
        </w:rPr>
        <w:t>kan door de subsidieontvanger gemotiveerd worden ingediend bij het college uiterlijk vier weken voor de datum van het verstrijken van de termijn.</w:t>
      </w:r>
    </w:p>
    <w:bookmarkEnd w:id="0"/>
    <w:p w14:paraId="026353FC" w14:textId="5354828D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5339AE">
        <w:rPr>
          <w:lang w:eastAsia="nl-NL"/>
        </w:rPr>
        <w:t>10</w:t>
      </w:r>
      <w:r>
        <w:rPr>
          <w:lang w:eastAsia="nl-NL"/>
        </w:rPr>
        <w:t xml:space="preserve"> Vaststellen van de subsidie</w:t>
      </w:r>
    </w:p>
    <w:p w14:paraId="08AD0A87" w14:textId="1CA42991" w:rsidR="008E28E6" w:rsidRDefault="008E28E6" w:rsidP="00C82B72">
      <w:pPr>
        <w:pStyle w:val="Lijstalinea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 xml:space="preserve">De verlening en vaststelling van de subsidie vindt gelijktijdig plaats. </w:t>
      </w:r>
    </w:p>
    <w:p w14:paraId="7C784C9B" w14:textId="5297D12E" w:rsidR="00B911D9" w:rsidRPr="008E28E6" w:rsidRDefault="00B627AF" w:rsidP="00C82B72">
      <w:pPr>
        <w:pStyle w:val="Lijstalinea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Binnen 13 weken na afloop van de activiteit dient de subsidie</w:t>
      </w:r>
      <w:r w:rsidR="00BE4F77">
        <w:rPr>
          <w:lang w:eastAsia="nl-NL"/>
        </w:rPr>
        <w:t>ontvanger</w:t>
      </w:r>
      <w:r>
        <w:rPr>
          <w:lang w:eastAsia="nl-NL"/>
        </w:rPr>
        <w:t xml:space="preserve"> </w:t>
      </w:r>
      <w:r w:rsidR="00685173">
        <w:rPr>
          <w:lang w:eastAsia="nl-NL"/>
        </w:rPr>
        <w:t>een verslag in van de activiteit</w:t>
      </w:r>
      <w:r w:rsidR="008E28E6">
        <w:rPr>
          <w:lang w:eastAsia="nl-NL"/>
        </w:rPr>
        <w:t xml:space="preserve"> om aan te tonen dat de activiteit ook daadwerkelijk heeft plaatsgevonden</w:t>
      </w:r>
      <w:r w:rsidR="00685173">
        <w:rPr>
          <w:lang w:eastAsia="nl-NL"/>
        </w:rPr>
        <w:t>.</w:t>
      </w:r>
    </w:p>
    <w:p w14:paraId="2D17F0A6" w14:textId="6C214D90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>Artikel 1</w:t>
      </w:r>
      <w:r w:rsidR="005339AE">
        <w:rPr>
          <w:lang w:eastAsia="nl-NL"/>
        </w:rPr>
        <w:t>1</w:t>
      </w:r>
      <w:r>
        <w:rPr>
          <w:lang w:eastAsia="nl-NL"/>
        </w:rPr>
        <w:t xml:space="preserve"> </w:t>
      </w:r>
      <w:r w:rsidRPr="00A13129">
        <w:rPr>
          <w:lang w:eastAsia="nl-NL"/>
        </w:rPr>
        <w:t>Onvoorziene omstandigheden en hardheidsclausule</w:t>
      </w:r>
    </w:p>
    <w:p w14:paraId="3BF96737" w14:textId="550786DC" w:rsidR="00385FC6" w:rsidRDefault="00385FC6" w:rsidP="00C82B72">
      <w:pPr>
        <w:pStyle w:val="Lijstalinea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In alle gevallen waarin deze subsidieregeling niet of niet voldoende voorziet, beslist het college. </w:t>
      </w:r>
    </w:p>
    <w:p w14:paraId="2829E361" w14:textId="2A1544CF" w:rsidR="00A13129" w:rsidRDefault="00385FC6" w:rsidP="00C82B72">
      <w:pPr>
        <w:pStyle w:val="Lijstalinea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>Het college kan de bepalingen in deze subsidieregeling in individuele gevallen buiten toepassing laten of daarvan afwijken voor zover de toepassing van die bepalingen voor de subsidieaanvrager of -ontvanger gevolgen zou hebben die onevenredig zijn in verhouding tot de met de betrokken bepalingen te dienen doelen.</w:t>
      </w:r>
    </w:p>
    <w:p w14:paraId="5243FB95" w14:textId="54A96E32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lastRenderedPageBreak/>
        <w:t>Artikel 1</w:t>
      </w:r>
      <w:r w:rsidR="005339AE">
        <w:rPr>
          <w:lang w:eastAsia="nl-NL"/>
        </w:rPr>
        <w:t>2</w:t>
      </w:r>
      <w:r>
        <w:rPr>
          <w:lang w:eastAsia="nl-NL"/>
        </w:rPr>
        <w:t xml:space="preserve"> </w:t>
      </w:r>
      <w:r w:rsidR="00385FC6">
        <w:rPr>
          <w:lang w:eastAsia="nl-NL"/>
        </w:rPr>
        <w:t>Slotbepalingen</w:t>
      </w:r>
    </w:p>
    <w:p w14:paraId="7D84C370" w14:textId="6C81D80E" w:rsidR="00385FC6" w:rsidRDefault="00385FC6" w:rsidP="00C82B72">
      <w:pPr>
        <w:pStyle w:val="Lijstalinea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Deze regeling treedt in werking op</w:t>
      </w:r>
      <w:r w:rsidR="00047D8D">
        <w:rPr>
          <w:lang w:eastAsia="nl-NL"/>
        </w:rPr>
        <w:t xml:space="preserve"> 21 juli 2021</w:t>
      </w:r>
      <w:r w:rsidR="008E28E6">
        <w:rPr>
          <w:lang w:eastAsia="nl-NL"/>
        </w:rPr>
        <w:t xml:space="preserve"> en kent geen vooraf bepaalde einddatum</w:t>
      </w:r>
      <w:r>
        <w:rPr>
          <w:lang w:eastAsia="nl-NL"/>
        </w:rPr>
        <w:t xml:space="preserve">. </w:t>
      </w:r>
    </w:p>
    <w:p w14:paraId="7D179F3A" w14:textId="5559E85F" w:rsidR="003B1C06" w:rsidRPr="003B1C06" w:rsidRDefault="00385FC6" w:rsidP="00C82B72">
      <w:pPr>
        <w:pStyle w:val="Lijstalinea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lang w:eastAsia="nl-NL"/>
        </w:rPr>
        <w:t xml:space="preserve">Deze regeling kan worden aangehaald als de 'Subsidieregeling </w:t>
      </w:r>
      <w:r w:rsidR="003B1C06" w:rsidRPr="003B1C06">
        <w:rPr>
          <w:lang w:eastAsia="nl-NL"/>
        </w:rPr>
        <w:t xml:space="preserve">coronasteun </w:t>
      </w:r>
      <w:r w:rsidR="00A90EC3">
        <w:rPr>
          <w:lang w:eastAsia="nl-NL"/>
        </w:rPr>
        <w:t>jongeren’</w:t>
      </w:r>
      <w:r w:rsidR="003B1C06">
        <w:rPr>
          <w:lang w:eastAsia="nl-NL"/>
        </w:rPr>
        <w:t>.</w:t>
      </w:r>
    </w:p>
    <w:p w14:paraId="325B56AD" w14:textId="7518F65F" w:rsidR="003B1C06" w:rsidRDefault="003B1C06" w:rsidP="003B1C0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14:paraId="2ADA910B" w14:textId="77777777" w:rsidR="003B1C06" w:rsidRPr="003B1C06" w:rsidRDefault="003B1C06" w:rsidP="003B1C06"/>
    <w:p w14:paraId="06A218AF" w14:textId="77777777" w:rsidR="003B1C06" w:rsidRPr="003B1C06" w:rsidRDefault="003B1C06" w:rsidP="003B1C06"/>
    <w:p w14:paraId="1399A43B" w14:textId="77777777" w:rsidR="003B1C06" w:rsidRPr="003B1C06" w:rsidRDefault="003B1C06" w:rsidP="003B1C06">
      <w:pPr>
        <w:rPr>
          <w:b/>
          <w:bCs/>
        </w:rPr>
      </w:pPr>
    </w:p>
    <w:p w14:paraId="428F2AA0" w14:textId="0F54D727" w:rsidR="003B1C06" w:rsidRPr="003B1C06" w:rsidRDefault="003B1C06" w:rsidP="00FF7A0B">
      <w:r w:rsidRPr="003B1C06">
        <w:rPr>
          <w:b/>
          <w:bCs/>
        </w:rPr>
        <w:br/>
      </w:r>
    </w:p>
    <w:p w14:paraId="09630841" w14:textId="77777777" w:rsidR="003B1C06" w:rsidRPr="003B1C06" w:rsidRDefault="003B1C06" w:rsidP="003B1C06">
      <w:pPr>
        <w:ind w:left="720"/>
        <w:contextualSpacing/>
      </w:pPr>
    </w:p>
    <w:p w14:paraId="4D75A9D3" w14:textId="77777777" w:rsidR="003B1C06" w:rsidRPr="003B1C06" w:rsidRDefault="003B1C06" w:rsidP="003B1C06"/>
    <w:p w14:paraId="115AB7C4" w14:textId="77777777" w:rsidR="003B1C06" w:rsidRPr="003B1C06" w:rsidRDefault="003B1C06" w:rsidP="003B1C06"/>
    <w:p w14:paraId="50AEBC96" w14:textId="77777777" w:rsidR="00C45458" w:rsidRPr="003B1C06" w:rsidRDefault="00C45458" w:rsidP="003B1C06"/>
    <w:p w14:paraId="59B09E4F" w14:textId="1307CE1F" w:rsidR="003B1C06" w:rsidRPr="003B1C06" w:rsidRDefault="003B1C06" w:rsidP="00C454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sectPr w:rsidR="003B1C06" w:rsidRPr="003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32B6" w14:textId="77777777" w:rsidR="00634E9A" w:rsidRDefault="00634E9A" w:rsidP="00F91A8A">
      <w:pPr>
        <w:spacing w:line="240" w:lineRule="auto"/>
      </w:pPr>
      <w:r>
        <w:separator/>
      </w:r>
    </w:p>
  </w:endnote>
  <w:endnote w:type="continuationSeparator" w:id="0">
    <w:p w14:paraId="0B71C3FF" w14:textId="77777777" w:rsidR="00634E9A" w:rsidRDefault="00634E9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C555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95BA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4B6D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8E7E" w14:textId="77777777" w:rsidR="00634E9A" w:rsidRDefault="00634E9A" w:rsidP="00F91A8A">
      <w:pPr>
        <w:spacing w:line="240" w:lineRule="auto"/>
      </w:pPr>
      <w:r>
        <w:separator/>
      </w:r>
    </w:p>
  </w:footnote>
  <w:footnote w:type="continuationSeparator" w:id="0">
    <w:p w14:paraId="18D31FD5" w14:textId="77777777" w:rsidR="00634E9A" w:rsidRDefault="00634E9A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56EB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90CC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CF76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B2F"/>
    <w:multiLevelType w:val="hybridMultilevel"/>
    <w:tmpl w:val="0B5623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248"/>
    <w:multiLevelType w:val="hybridMultilevel"/>
    <w:tmpl w:val="57501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4C1"/>
    <w:multiLevelType w:val="hybridMultilevel"/>
    <w:tmpl w:val="5F64DF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64E9"/>
    <w:multiLevelType w:val="hybridMultilevel"/>
    <w:tmpl w:val="D49E4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16A1"/>
    <w:multiLevelType w:val="hybridMultilevel"/>
    <w:tmpl w:val="30523FF4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5D4"/>
    <w:multiLevelType w:val="hybridMultilevel"/>
    <w:tmpl w:val="59AEE25C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664"/>
    <w:multiLevelType w:val="hybridMultilevel"/>
    <w:tmpl w:val="A282F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51C0A"/>
    <w:multiLevelType w:val="hybridMultilevel"/>
    <w:tmpl w:val="B58E7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2D9F"/>
    <w:multiLevelType w:val="hybridMultilevel"/>
    <w:tmpl w:val="3B84A00A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448C"/>
    <w:multiLevelType w:val="hybridMultilevel"/>
    <w:tmpl w:val="787E0E7A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218"/>
    <w:multiLevelType w:val="hybridMultilevel"/>
    <w:tmpl w:val="46EC4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3801"/>
    <w:multiLevelType w:val="hybridMultilevel"/>
    <w:tmpl w:val="D49E47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437B2"/>
    <w:multiLevelType w:val="hybridMultilevel"/>
    <w:tmpl w:val="575015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13478"/>
    <w:multiLevelType w:val="hybridMultilevel"/>
    <w:tmpl w:val="355EACF0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59"/>
    <w:rsid w:val="00030AA3"/>
    <w:rsid w:val="00040FCE"/>
    <w:rsid w:val="00047D8D"/>
    <w:rsid w:val="000B75FF"/>
    <w:rsid w:val="000E27D1"/>
    <w:rsid w:val="001023B2"/>
    <w:rsid w:val="00183BFF"/>
    <w:rsid w:val="00186254"/>
    <w:rsid w:val="00190719"/>
    <w:rsid w:val="001C736F"/>
    <w:rsid w:val="001D0864"/>
    <w:rsid w:val="001D0F92"/>
    <w:rsid w:val="001D7F3F"/>
    <w:rsid w:val="001F4081"/>
    <w:rsid w:val="00262975"/>
    <w:rsid w:val="002B6FA4"/>
    <w:rsid w:val="002E3026"/>
    <w:rsid w:val="0037732E"/>
    <w:rsid w:val="00385FC6"/>
    <w:rsid w:val="003B1C06"/>
    <w:rsid w:val="003E13EF"/>
    <w:rsid w:val="00407CB6"/>
    <w:rsid w:val="00425740"/>
    <w:rsid w:val="00432DD8"/>
    <w:rsid w:val="00451F45"/>
    <w:rsid w:val="00453BF5"/>
    <w:rsid w:val="004B36A4"/>
    <w:rsid w:val="004C1257"/>
    <w:rsid w:val="00516661"/>
    <w:rsid w:val="005274E2"/>
    <w:rsid w:val="005339AE"/>
    <w:rsid w:val="005355A5"/>
    <w:rsid w:val="00542469"/>
    <w:rsid w:val="005D4F66"/>
    <w:rsid w:val="00634E9A"/>
    <w:rsid w:val="0063599E"/>
    <w:rsid w:val="00644BFC"/>
    <w:rsid w:val="006659C2"/>
    <w:rsid w:val="00685173"/>
    <w:rsid w:val="006929C4"/>
    <w:rsid w:val="006D6500"/>
    <w:rsid w:val="0070285B"/>
    <w:rsid w:val="007068A5"/>
    <w:rsid w:val="00747D8B"/>
    <w:rsid w:val="00760FAF"/>
    <w:rsid w:val="007D034A"/>
    <w:rsid w:val="008441F7"/>
    <w:rsid w:val="008A3EAE"/>
    <w:rsid w:val="008E28E6"/>
    <w:rsid w:val="008E4986"/>
    <w:rsid w:val="00964622"/>
    <w:rsid w:val="00995847"/>
    <w:rsid w:val="009D7E21"/>
    <w:rsid w:val="00A11279"/>
    <w:rsid w:val="00A13129"/>
    <w:rsid w:val="00A34E59"/>
    <w:rsid w:val="00A36563"/>
    <w:rsid w:val="00A855E8"/>
    <w:rsid w:val="00A90EC3"/>
    <w:rsid w:val="00A9425F"/>
    <w:rsid w:val="00A945D8"/>
    <w:rsid w:val="00B118C6"/>
    <w:rsid w:val="00B56B0F"/>
    <w:rsid w:val="00B627AF"/>
    <w:rsid w:val="00B911D9"/>
    <w:rsid w:val="00BA1B56"/>
    <w:rsid w:val="00BD6F59"/>
    <w:rsid w:val="00BE4489"/>
    <w:rsid w:val="00BE4F77"/>
    <w:rsid w:val="00C45458"/>
    <w:rsid w:val="00C4694D"/>
    <w:rsid w:val="00C723E7"/>
    <w:rsid w:val="00C82B72"/>
    <w:rsid w:val="00C93777"/>
    <w:rsid w:val="00C93C50"/>
    <w:rsid w:val="00CE287E"/>
    <w:rsid w:val="00CE34CC"/>
    <w:rsid w:val="00D02FC7"/>
    <w:rsid w:val="00D05B3D"/>
    <w:rsid w:val="00D56A88"/>
    <w:rsid w:val="00F85730"/>
    <w:rsid w:val="00F91A8A"/>
    <w:rsid w:val="00FA46EF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C0DC"/>
  <w15:chartTrackingRefBased/>
  <w15:docId w15:val="{8DE315E8-95E9-4905-838B-6EFF4C8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intro">
    <w:name w:val="intro"/>
    <w:basedOn w:val="Standaard"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reep">
    <w:name w:val="streep"/>
    <w:basedOn w:val="Standaardalinea-lettertype"/>
    <w:rsid w:val="00A34E59"/>
  </w:style>
  <w:style w:type="character" w:styleId="Hyperlink">
    <w:name w:val="Hyperlink"/>
    <w:basedOn w:val="Standaardalinea-lettertype"/>
    <w:uiPriority w:val="99"/>
    <w:semiHidden/>
    <w:unhideWhenUsed/>
    <w:rsid w:val="00A34E59"/>
    <w:rPr>
      <w:color w:val="0000FF"/>
      <w:u w:val="single"/>
    </w:rPr>
  </w:style>
  <w:style w:type="paragraph" w:customStyle="1" w:styleId="last">
    <w:name w:val="last"/>
    <w:basedOn w:val="Standaard"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4F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4F6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4F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4F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4F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F6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D6500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6659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59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053">
          <w:marLeft w:val="600"/>
          <w:marRight w:val="0"/>
          <w:marTop w:val="0"/>
          <w:marBottom w:val="600"/>
          <w:divBdr>
            <w:top w:val="single" w:sz="6" w:space="11" w:color="AFAFAF"/>
            <w:left w:val="single" w:sz="6" w:space="11" w:color="AFAFAF"/>
            <w:bottom w:val="single" w:sz="6" w:space="11" w:color="AFAFAF"/>
            <w:right w:val="single" w:sz="6" w:space="11" w:color="AFAFAF"/>
          </w:divBdr>
        </w:div>
        <w:div w:id="659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Peijs, Nathalie</dc:creator>
  <cp:keywords/>
  <dc:description/>
  <cp:lastModifiedBy>Coenraad, Kim</cp:lastModifiedBy>
  <cp:revision>2</cp:revision>
  <dcterms:created xsi:type="dcterms:W3CDTF">2021-07-19T10:42:00Z</dcterms:created>
  <dcterms:modified xsi:type="dcterms:W3CDTF">2021-07-19T10:42:00Z</dcterms:modified>
</cp:coreProperties>
</file>