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5587" w14:textId="2348EE01" w:rsidR="002B4A60" w:rsidRPr="00790164" w:rsidRDefault="006B3A7F" w:rsidP="72456273">
      <w:pPr>
        <w:pStyle w:val="Geenafstand"/>
        <w:pBdr>
          <w:right w:val="single" w:sz="4" w:space="4" w:color="FFFFFF" w:themeColor="background1"/>
        </w:pBdr>
        <w:rPr>
          <w:b/>
          <w:bCs/>
          <w:color w:val="1F3864" w:themeColor="accent1" w:themeShade="80"/>
          <w:sz w:val="28"/>
          <w:szCs w:val="28"/>
        </w:rPr>
      </w:pPr>
      <w:r w:rsidRPr="72456273">
        <w:rPr>
          <w:b/>
          <w:bCs/>
          <w:color w:val="1F3864" w:themeColor="accent1" w:themeShade="80"/>
          <w:sz w:val="28"/>
          <w:szCs w:val="28"/>
        </w:rPr>
        <w:t>M</w:t>
      </w:r>
      <w:r w:rsidR="4869A6FD" w:rsidRPr="72456273">
        <w:rPr>
          <w:b/>
          <w:bCs/>
          <w:color w:val="1F3864" w:themeColor="accent1" w:themeShade="80"/>
          <w:sz w:val="28"/>
          <w:szCs w:val="28"/>
        </w:rPr>
        <w:t>aatschappelijke Opgave</w:t>
      </w:r>
      <w:r w:rsidR="00790164" w:rsidRPr="72456273">
        <w:rPr>
          <w:b/>
          <w:bCs/>
          <w:color w:val="1F3864" w:themeColor="accent1" w:themeShade="80"/>
          <w:sz w:val="28"/>
          <w:szCs w:val="28"/>
        </w:rPr>
        <w:t xml:space="preserve"> </w:t>
      </w:r>
      <w:r w:rsidR="00A2462F" w:rsidRPr="72456273">
        <w:rPr>
          <w:b/>
          <w:bCs/>
          <w:color w:val="1F3864" w:themeColor="accent1" w:themeShade="80"/>
          <w:sz w:val="28"/>
          <w:szCs w:val="28"/>
        </w:rPr>
        <w:t xml:space="preserve">Crisis en </w:t>
      </w:r>
      <w:r w:rsidR="4637496C" w:rsidRPr="72456273">
        <w:rPr>
          <w:b/>
          <w:bCs/>
          <w:color w:val="1F3864" w:themeColor="accent1" w:themeShade="80"/>
          <w:sz w:val="28"/>
          <w:szCs w:val="28"/>
        </w:rPr>
        <w:t>O</w:t>
      </w:r>
      <w:r w:rsidR="00A2462F" w:rsidRPr="72456273">
        <w:rPr>
          <w:b/>
          <w:bCs/>
          <w:color w:val="1F3864" w:themeColor="accent1" w:themeShade="80"/>
          <w:sz w:val="28"/>
          <w:szCs w:val="28"/>
        </w:rPr>
        <w:t>nveiligheid</w:t>
      </w:r>
    </w:p>
    <w:p w14:paraId="5E4ED2D0" w14:textId="77777777" w:rsidR="002B4A60" w:rsidRPr="004F1FF5" w:rsidRDefault="002B4A60" w:rsidP="002B4A60">
      <w:pPr>
        <w:pStyle w:val="Geenafstand"/>
        <w:rPr>
          <w:rFonts w:ascii="Times" w:hAnsi="Times"/>
          <w:sz w:val="24"/>
          <w:szCs w:val="24"/>
        </w:rPr>
      </w:pPr>
    </w:p>
    <w:tbl>
      <w:tblPr>
        <w:tblStyle w:val="Tabelraster"/>
        <w:tblW w:w="9634" w:type="dxa"/>
        <w:tblLook w:val="04A0" w:firstRow="1" w:lastRow="0" w:firstColumn="1" w:lastColumn="0" w:noHBand="0" w:noVBand="1"/>
      </w:tblPr>
      <w:tblGrid>
        <w:gridCol w:w="1590"/>
        <w:gridCol w:w="8044"/>
      </w:tblGrid>
      <w:tr w:rsidR="00B85594" w:rsidRPr="004F1FF5" w14:paraId="1793FA1F" w14:textId="77777777" w:rsidTr="028A8784">
        <w:tc>
          <w:tcPr>
            <w:tcW w:w="1590" w:type="dxa"/>
            <w:tcBorders>
              <w:top w:val="single" w:sz="4" w:space="0" w:color="5B9BD5" w:themeColor="accent5"/>
              <w:left w:val="single" w:sz="4" w:space="0" w:color="FFFFFF" w:themeColor="background1"/>
              <w:bottom w:val="single" w:sz="4" w:space="0" w:color="FFFFFF" w:themeColor="background1"/>
              <w:right w:val="single" w:sz="8" w:space="0" w:color="00B0F0"/>
            </w:tcBorders>
            <w:shd w:val="clear" w:color="auto" w:fill="00B0F0"/>
          </w:tcPr>
          <w:p w14:paraId="10FA6D4D" w14:textId="4AA6ABE8" w:rsidR="002B4A60" w:rsidRPr="006C01B1" w:rsidRDefault="00075343" w:rsidP="00415642">
            <w:pPr>
              <w:pStyle w:val="Geenafstand"/>
              <w:rPr>
                <w:rFonts w:cstheme="minorHAnsi"/>
                <w:b/>
                <w:bCs/>
                <w:color w:val="002060"/>
                <w:sz w:val="20"/>
                <w:szCs w:val="20"/>
              </w:rPr>
            </w:pPr>
            <w:r w:rsidRPr="006C01B1">
              <w:rPr>
                <w:rFonts w:cstheme="minorHAnsi"/>
                <w:b/>
                <w:bCs/>
                <w:color w:val="002060"/>
                <w:sz w:val="20"/>
                <w:szCs w:val="20"/>
              </w:rPr>
              <w:t>Programma</w:t>
            </w:r>
          </w:p>
        </w:tc>
        <w:tc>
          <w:tcPr>
            <w:tcW w:w="8044" w:type="dxa"/>
            <w:tcBorders>
              <w:top w:val="single" w:sz="8" w:space="0" w:color="00B0F0"/>
              <w:left w:val="single" w:sz="8" w:space="0" w:color="00B0F0"/>
              <w:bottom w:val="single" w:sz="8" w:space="0" w:color="00B0F0"/>
              <w:right w:val="single" w:sz="8" w:space="0" w:color="00B0F0"/>
            </w:tcBorders>
          </w:tcPr>
          <w:p w14:paraId="723FE07C" w14:textId="348BD9E5" w:rsidR="002B4A60" w:rsidRPr="00516C6F" w:rsidRDefault="00F30461" w:rsidP="00415642">
            <w:pPr>
              <w:pStyle w:val="Geenafstand"/>
              <w:rPr>
                <w:rFonts w:cstheme="minorHAnsi"/>
                <w:color w:val="002060"/>
                <w:sz w:val="20"/>
                <w:szCs w:val="20"/>
              </w:rPr>
            </w:pPr>
            <w:r>
              <w:rPr>
                <w:rFonts w:cstheme="minorHAnsi"/>
                <w:color w:val="002060"/>
                <w:sz w:val="20"/>
                <w:szCs w:val="20"/>
              </w:rPr>
              <w:t>Inclusieve stad</w:t>
            </w:r>
          </w:p>
        </w:tc>
      </w:tr>
      <w:tr w:rsidR="00B85594" w:rsidRPr="004F1FF5" w14:paraId="5DCB6307" w14:textId="77777777" w:rsidTr="028A8784">
        <w:tc>
          <w:tcPr>
            <w:tcW w:w="1590"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22EF4185" w14:textId="77777777" w:rsidR="002B4A60" w:rsidRPr="006C01B1" w:rsidRDefault="00075343" w:rsidP="00415642">
            <w:pPr>
              <w:pStyle w:val="Geenafstand"/>
              <w:rPr>
                <w:rFonts w:cstheme="minorHAnsi"/>
                <w:b/>
                <w:bCs/>
                <w:color w:val="002060"/>
                <w:sz w:val="20"/>
                <w:szCs w:val="20"/>
              </w:rPr>
            </w:pPr>
            <w:r w:rsidRPr="006C01B1">
              <w:rPr>
                <w:rFonts w:cstheme="minorHAnsi"/>
                <w:b/>
                <w:bCs/>
                <w:color w:val="002060"/>
                <w:sz w:val="20"/>
                <w:szCs w:val="20"/>
              </w:rPr>
              <w:t>Beleidsveld</w:t>
            </w:r>
          </w:p>
        </w:tc>
        <w:tc>
          <w:tcPr>
            <w:tcW w:w="8044" w:type="dxa"/>
            <w:tcBorders>
              <w:top w:val="single" w:sz="8" w:space="0" w:color="00B0F0"/>
              <w:left w:val="single" w:sz="8" w:space="0" w:color="00B0F0"/>
              <w:bottom w:val="single" w:sz="8" w:space="0" w:color="00B0F0"/>
              <w:right w:val="single" w:sz="8" w:space="0" w:color="00B0F0"/>
            </w:tcBorders>
          </w:tcPr>
          <w:p w14:paraId="4FB13F04" w14:textId="29A3E532" w:rsidR="002B4A60" w:rsidRPr="00516C6F" w:rsidRDefault="7E0B34BD" w:rsidP="4BA63B4E">
            <w:pPr>
              <w:pStyle w:val="Geenafstand"/>
              <w:rPr>
                <w:color w:val="002060"/>
                <w:sz w:val="20"/>
                <w:szCs w:val="20"/>
              </w:rPr>
            </w:pPr>
            <w:r w:rsidRPr="2C40C544">
              <w:rPr>
                <w:color w:val="002060"/>
                <w:sz w:val="20"/>
                <w:szCs w:val="20"/>
              </w:rPr>
              <w:t>O</w:t>
            </w:r>
            <w:r w:rsidR="00F30461" w:rsidRPr="2C40C544">
              <w:rPr>
                <w:color w:val="002060"/>
                <w:sz w:val="20"/>
                <w:szCs w:val="20"/>
              </w:rPr>
              <w:t>nveiligheid</w:t>
            </w:r>
            <w:r w:rsidR="5F821996" w:rsidRPr="2C40C544">
              <w:rPr>
                <w:color w:val="002060"/>
                <w:sz w:val="20"/>
                <w:szCs w:val="20"/>
              </w:rPr>
              <w:t xml:space="preserve"> en Crisis</w:t>
            </w:r>
          </w:p>
        </w:tc>
      </w:tr>
      <w:tr w:rsidR="00F30461" w:rsidRPr="004F1FF5" w14:paraId="5F89FFD3" w14:textId="77777777" w:rsidTr="028A8784">
        <w:trPr>
          <w:trHeight w:val="2107"/>
        </w:trPr>
        <w:tc>
          <w:tcPr>
            <w:tcW w:w="1590"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60BCF3A8" w14:textId="479325D6" w:rsidR="00F30461" w:rsidRPr="006C01B1" w:rsidRDefault="00F30461" w:rsidP="00F30461">
            <w:pPr>
              <w:pStyle w:val="Geenafstand"/>
              <w:rPr>
                <w:rFonts w:cstheme="minorHAnsi"/>
                <w:b/>
                <w:bCs/>
                <w:color w:val="002060"/>
                <w:sz w:val="20"/>
                <w:szCs w:val="20"/>
              </w:rPr>
            </w:pPr>
            <w:r w:rsidRPr="006C01B1">
              <w:rPr>
                <w:rFonts w:cstheme="minorHAnsi"/>
                <w:b/>
                <w:bCs/>
                <w:color w:val="002060"/>
                <w:sz w:val="20"/>
                <w:szCs w:val="20"/>
              </w:rPr>
              <w:t>Beschrijving kernprobleem</w:t>
            </w:r>
          </w:p>
        </w:tc>
        <w:tc>
          <w:tcPr>
            <w:tcW w:w="8044" w:type="dxa"/>
            <w:tcBorders>
              <w:top w:val="single" w:sz="8" w:space="0" w:color="00B0F0"/>
              <w:left w:val="single" w:sz="8" w:space="0" w:color="00B0F0"/>
              <w:bottom w:val="single" w:sz="8" w:space="0" w:color="00B0F0"/>
              <w:right w:val="single" w:sz="8" w:space="0" w:color="00B0F0"/>
            </w:tcBorders>
          </w:tcPr>
          <w:p w14:paraId="2355A709" w14:textId="2308FE06" w:rsidR="0073070A" w:rsidRPr="0073070A" w:rsidRDefault="0073070A" w:rsidP="0073070A">
            <w:pPr>
              <w:pStyle w:val="Geenafstand"/>
              <w:rPr>
                <w:rFonts w:cstheme="minorHAnsi"/>
                <w:color w:val="002060"/>
                <w:sz w:val="20"/>
                <w:szCs w:val="20"/>
              </w:rPr>
            </w:pPr>
            <w:r w:rsidRPr="0073070A">
              <w:rPr>
                <w:rFonts w:cstheme="minorHAnsi"/>
                <w:color w:val="002060"/>
                <w:sz w:val="20"/>
                <w:szCs w:val="20"/>
              </w:rPr>
              <w:t xml:space="preserve">In de regio Hart van Brabant bevindt zich een groeiende groep inwoners – volwassenen, jongeren en kinderen – die te maken krijgt met crisissituaties, onveiligheid en (dreigende) maatschappelijke uitval. Het gaat om problematiek die zich kenmerkt door stapeling van factoren, zoals psychische ontregeling, verslaving, schulden, verwaarlozing, relationele problemen, geweld en gebrek aan sociaal netwerk. Deze stapeling maakt dat inwoners niet of nauwelijks in staat zijn om zonder bemoeizorg of specialistische inzet hun situatie te stabiliseren. </w:t>
            </w:r>
          </w:p>
          <w:p w14:paraId="3B934530" w14:textId="77777777" w:rsidR="0073070A" w:rsidRPr="00005590" w:rsidRDefault="0073070A" w:rsidP="0073070A">
            <w:pPr>
              <w:pStyle w:val="Geenafstand"/>
              <w:rPr>
                <w:rFonts w:cstheme="minorHAnsi"/>
                <w:color w:val="002060"/>
                <w:sz w:val="20"/>
                <w:szCs w:val="20"/>
              </w:rPr>
            </w:pPr>
            <w:r w:rsidRPr="0073070A">
              <w:rPr>
                <w:rFonts w:cstheme="minorHAnsi"/>
                <w:color w:val="002060"/>
                <w:sz w:val="20"/>
                <w:szCs w:val="20"/>
              </w:rPr>
              <w:t xml:space="preserve">Er is sprake van een substantieel aantal (dreigend) dakloze inwoners, een groeiende groep zorgwekkende </w:t>
            </w:r>
            <w:proofErr w:type="spellStart"/>
            <w:r w:rsidRPr="0073070A">
              <w:rPr>
                <w:rFonts w:cstheme="minorHAnsi"/>
                <w:color w:val="002060"/>
                <w:sz w:val="20"/>
                <w:szCs w:val="20"/>
              </w:rPr>
              <w:t>zorgmijders</w:t>
            </w:r>
            <w:proofErr w:type="spellEnd"/>
            <w:r w:rsidRPr="0073070A">
              <w:rPr>
                <w:rFonts w:cstheme="minorHAnsi"/>
                <w:color w:val="002060"/>
                <w:sz w:val="20"/>
                <w:szCs w:val="20"/>
              </w:rPr>
              <w:t xml:space="preserve"> en personen met onbegrepen gedrag, wat leidt tot overlast, veiligheidsincidenten en druk op voorzieningen. </w:t>
            </w:r>
          </w:p>
          <w:p w14:paraId="1A6B76FB" w14:textId="1BD228DE" w:rsidR="0073070A" w:rsidRPr="0073070A" w:rsidRDefault="0073070A" w:rsidP="4E2E2C01">
            <w:pPr>
              <w:pStyle w:val="Geenafstand"/>
              <w:rPr>
                <w:color w:val="002060"/>
                <w:sz w:val="20"/>
                <w:szCs w:val="20"/>
              </w:rPr>
            </w:pPr>
            <w:r w:rsidRPr="4E2E2C01">
              <w:rPr>
                <w:color w:val="002060"/>
                <w:sz w:val="20"/>
                <w:szCs w:val="20"/>
              </w:rPr>
              <w:t xml:space="preserve">Daarnaast zien we structurele onveiligheid in huishoudens in de vorm van huiselijk geweld, kindermishandeling, ouderenmishandeling en complexe scheidingen. De regio kent relatief hoge aantallen adviesvragen en meldingen bij Veilig Thuis, inclusief een stijgende trend. </w:t>
            </w:r>
          </w:p>
          <w:p w14:paraId="27C04105" w14:textId="619AD9B8" w:rsidR="0073070A" w:rsidRPr="0073070A" w:rsidRDefault="48A37F8D" w:rsidP="793DB947">
            <w:pPr>
              <w:pStyle w:val="Geenafstand"/>
              <w:rPr>
                <w:color w:val="002060"/>
                <w:sz w:val="20"/>
                <w:szCs w:val="20"/>
              </w:rPr>
            </w:pPr>
            <w:r w:rsidRPr="4E2E2C01">
              <w:rPr>
                <w:color w:val="002060"/>
                <w:sz w:val="20"/>
                <w:szCs w:val="20"/>
              </w:rPr>
              <w:t>Professionals in wijkteams en MO</w:t>
            </w:r>
            <w:r w:rsidR="1D8D9112" w:rsidRPr="4E2E2C01">
              <w:rPr>
                <w:color w:val="002060"/>
                <w:sz w:val="20"/>
                <w:szCs w:val="20"/>
              </w:rPr>
              <w:t>-</w:t>
            </w:r>
            <w:r w:rsidRPr="4E2E2C01">
              <w:rPr>
                <w:color w:val="002060"/>
                <w:sz w:val="20"/>
                <w:szCs w:val="20"/>
              </w:rPr>
              <w:t xml:space="preserve">partners lopen vast in casussen waar zorg, veiligheid en straf samenkomen en waar hoge intensiteit, snel schakelen en multidisciplinaire expertise nodig zijn. Tegelijkertijd is het huidige werk nog te veel ketengericht en opvolgend, waardoor veiligheidsproblemen te laat of te fragmentarisch worden opgepakt. De hulpverlening sluit hierdoor niet altijd voldoende aan, wat leidt tot escalaties, langdurige onveiligheid, overlast of herhaalmeldingen. </w:t>
            </w:r>
          </w:p>
          <w:p w14:paraId="158B1B62" w14:textId="14070490" w:rsidR="0073070A" w:rsidRPr="0073070A" w:rsidRDefault="7168B4EB" w:rsidP="61F977BD">
            <w:pPr>
              <w:pStyle w:val="Geenafstand"/>
              <w:rPr>
                <w:color w:val="002060"/>
                <w:sz w:val="20"/>
                <w:szCs w:val="20"/>
              </w:rPr>
            </w:pPr>
            <w:r w:rsidRPr="4E2E2C01">
              <w:rPr>
                <w:color w:val="002060"/>
                <w:sz w:val="20"/>
                <w:szCs w:val="20"/>
              </w:rPr>
              <w:t>Regionale cijfers:</w:t>
            </w:r>
          </w:p>
          <w:p w14:paraId="43DE8ED5" w14:textId="4CB38290" w:rsidR="0073070A" w:rsidRPr="0073070A" w:rsidRDefault="00131B39" w:rsidP="4E2E2C01">
            <w:pPr>
              <w:pStyle w:val="Geenafstand"/>
              <w:numPr>
                <w:ilvl w:val="0"/>
                <w:numId w:val="12"/>
              </w:numPr>
              <w:rPr>
                <w:color w:val="002060"/>
                <w:sz w:val="20"/>
                <w:szCs w:val="20"/>
                <w:lang w:val="fr-FR"/>
              </w:rPr>
            </w:pPr>
            <w:r w:rsidRPr="4E2E2C01">
              <w:rPr>
                <w:color w:val="002060"/>
                <w:sz w:val="20"/>
                <w:szCs w:val="20"/>
              </w:rPr>
              <w:t xml:space="preserve">670 jeugdigen </w:t>
            </w:r>
            <w:r w:rsidR="006A068B" w:rsidRPr="4E2E2C01">
              <w:rPr>
                <w:color w:val="002060"/>
                <w:sz w:val="20"/>
                <w:szCs w:val="20"/>
              </w:rPr>
              <w:t>die uit huis geplaatst zijn naar pleegzorg, gezinshuis</w:t>
            </w:r>
            <w:r w:rsidR="5DC6A2BC" w:rsidRPr="4E2E2C01">
              <w:rPr>
                <w:color w:val="002060"/>
                <w:sz w:val="20"/>
                <w:szCs w:val="20"/>
              </w:rPr>
              <w:t>,</w:t>
            </w:r>
            <w:r w:rsidR="006A068B" w:rsidRPr="4E2E2C01">
              <w:rPr>
                <w:color w:val="002060"/>
                <w:sz w:val="20"/>
                <w:szCs w:val="20"/>
              </w:rPr>
              <w:t xml:space="preserve"> kleinschalige woonvoorziening of kamertraining</w:t>
            </w:r>
            <w:r w:rsidR="008F7E2B" w:rsidRPr="4E2E2C01">
              <w:rPr>
                <w:color w:val="002060"/>
                <w:sz w:val="20"/>
                <w:szCs w:val="20"/>
              </w:rPr>
              <w:t xml:space="preserve">. </w:t>
            </w:r>
          </w:p>
          <w:p w14:paraId="4AB5EE94" w14:textId="5077B546" w:rsidR="0073070A" w:rsidRPr="0073070A" w:rsidRDefault="4F0243F3" w:rsidP="4E2E2C01">
            <w:pPr>
              <w:pStyle w:val="Geenafstand"/>
              <w:numPr>
                <w:ilvl w:val="0"/>
                <w:numId w:val="12"/>
              </w:numPr>
              <w:rPr>
                <w:color w:val="002060"/>
                <w:sz w:val="20"/>
                <w:szCs w:val="20"/>
                <w:lang w:val="fr-FR"/>
              </w:rPr>
            </w:pPr>
            <w:r w:rsidRPr="4E2E2C01">
              <w:rPr>
                <w:color w:val="002060"/>
                <w:sz w:val="20"/>
                <w:szCs w:val="20"/>
              </w:rPr>
              <w:t xml:space="preserve">Ca </w:t>
            </w:r>
            <w:r w:rsidR="13BE243B" w:rsidRPr="4E2E2C01">
              <w:rPr>
                <w:color w:val="002060"/>
                <w:sz w:val="20"/>
                <w:szCs w:val="20"/>
              </w:rPr>
              <w:t>800 jeugdbeschermingsmaatregelen</w:t>
            </w:r>
            <w:r w:rsidR="50FD9153" w:rsidRPr="4E2E2C01">
              <w:rPr>
                <w:color w:val="002060"/>
                <w:sz w:val="20"/>
                <w:szCs w:val="20"/>
                <w:lang w:val="fr-FR"/>
              </w:rPr>
              <w:t xml:space="preserve"> via JBB, William Schrikker en Leger des Heils</w:t>
            </w:r>
          </w:p>
          <w:p w14:paraId="66E6B5D0" w14:textId="31EF3B0E" w:rsidR="64EF6AFE" w:rsidRDefault="06A21C78" w:rsidP="4E2E2C01">
            <w:pPr>
              <w:pStyle w:val="Geenafstand"/>
              <w:numPr>
                <w:ilvl w:val="0"/>
                <w:numId w:val="12"/>
              </w:numPr>
              <w:rPr>
                <w:color w:val="002060"/>
                <w:sz w:val="20"/>
                <w:szCs w:val="20"/>
                <w:lang w:val="fr-FR"/>
              </w:rPr>
            </w:pPr>
            <w:r w:rsidRPr="4E2E2C01">
              <w:rPr>
                <w:color w:val="002060"/>
                <w:sz w:val="20"/>
                <w:szCs w:val="20"/>
                <w:lang w:val="fr-FR"/>
              </w:rPr>
              <w:t xml:space="preserve">Ca 50 </w:t>
            </w:r>
            <w:proofErr w:type="spellStart"/>
            <w:r w:rsidRPr="4E2E2C01">
              <w:rPr>
                <w:color w:val="002060"/>
                <w:sz w:val="20"/>
                <w:szCs w:val="20"/>
                <w:lang w:val="fr-FR"/>
              </w:rPr>
              <w:t>plaatsingen</w:t>
            </w:r>
            <w:proofErr w:type="spellEnd"/>
            <w:r w:rsidRPr="4E2E2C01">
              <w:rPr>
                <w:color w:val="002060"/>
                <w:sz w:val="20"/>
                <w:szCs w:val="20"/>
                <w:lang w:val="fr-FR"/>
              </w:rPr>
              <w:t xml:space="preserve"> in </w:t>
            </w:r>
            <w:proofErr w:type="spellStart"/>
            <w:r w:rsidRPr="4E2E2C01">
              <w:rPr>
                <w:color w:val="002060"/>
                <w:sz w:val="20"/>
                <w:szCs w:val="20"/>
                <w:lang w:val="fr-FR"/>
              </w:rPr>
              <w:t>Jeugdzorg</w:t>
            </w:r>
            <w:proofErr w:type="spellEnd"/>
            <w:r w:rsidRPr="4E2E2C01">
              <w:rPr>
                <w:color w:val="002060"/>
                <w:sz w:val="20"/>
                <w:szCs w:val="20"/>
                <w:lang w:val="fr-FR"/>
              </w:rPr>
              <w:t>+</w:t>
            </w:r>
          </w:p>
          <w:p w14:paraId="2A2D707C" w14:textId="422C4E8B" w:rsidR="16812FB3" w:rsidRDefault="16812FB3" w:rsidP="4E2E2C01">
            <w:pPr>
              <w:pStyle w:val="Geenafstand"/>
              <w:numPr>
                <w:ilvl w:val="0"/>
                <w:numId w:val="12"/>
              </w:numPr>
              <w:rPr>
                <w:rFonts w:ascii="Calibri" w:eastAsia="Calibri" w:hAnsi="Calibri" w:cs="Calibri"/>
                <w:color w:val="002060"/>
                <w:sz w:val="20"/>
                <w:szCs w:val="20"/>
              </w:rPr>
            </w:pPr>
            <w:r w:rsidRPr="4E2E2C01">
              <w:rPr>
                <w:rFonts w:ascii="Calibri" w:eastAsia="Calibri" w:hAnsi="Calibri" w:cs="Calibri"/>
                <w:color w:val="002060"/>
                <w:sz w:val="20"/>
                <w:szCs w:val="20"/>
              </w:rPr>
              <w:t>2024: 1122 aanmeldingen bij Traverse</w:t>
            </w:r>
            <w:r w:rsidR="59375B9F" w:rsidRPr="4E2E2C01">
              <w:rPr>
                <w:rFonts w:ascii="Calibri" w:eastAsia="Calibri" w:hAnsi="Calibri" w:cs="Calibri"/>
                <w:color w:val="002060"/>
                <w:sz w:val="20"/>
                <w:szCs w:val="20"/>
              </w:rPr>
              <w:t xml:space="preserve">: </w:t>
            </w:r>
            <w:r w:rsidRPr="4E2E2C01">
              <w:rPr>
                <w:rFonts w:ascii="Calibri" w:eastAsia="Calibri" w:hAnsi="Calibri" w:cs="Calibri"/>
                <w:color w:val="002060"/>
                <w:sz w:val="20"/>
                <w:szCs w:val="20"/>
              </w:rPr>
              <w:t>972 cliënten hebben gebruikgemaakte van de diensten van Traverse, 183 gezinnen hebben zich gemeld</w:t>
            </w:r>
          </w:p>
          <w:p w14:paraId="7D5A163D" w14:textId="7E95CD94" w:rsidR="16812FB3" w:rsidRDefault="16812FB3" w:rsidP="4E2E2C01">
            <w:pPr>
              <w:pStyle w:val="Lijstalinea"/>
              <w:numPr>
                <w:ilvl w:val="0"/>
                <w:numId w:val="12"/>
              </w:numPr>
              <w:shd w:val="clear" w:color="auto" w:fill="FFFFFF" w:themeFill="background1"/>
              <w:rPr>
                <w:rFonts w:ascii="Calibri" w:eastAsia="Calibri" w:hAnsi="Calibri" w:cs="Calibri"/>
                <w:color w:val="002060"/>
                <w:sz w:val="20"/>
                <w:szCs w:val="20"/>
              </w:rPr>
            </w:pPr>
            <w:r w:rsidRPr="4E2E2C01">
              <w:rPr>
                <w:rFonts w:ascii="Calibri" w:eastAsia="Calibri" w:hAnsi="Calibri" w:cs="Calibri"/>
                <w:color w:val="002060"/>
                <w:sz w:val="20"/>
                <w:szCs w:val="20"/>
              </w:rPr>
              <w:t xml:space="preserve">473 niet-rechthebbende dakloze EU-burgers gezien door </w:t>
            </w:r>
            <w:proofErr w:type="spellStart"/>
            <w:r w:rsidRPr="4E2E2C01">
              <w:rPr>
                <w:rFonts w:ascii="Calibri" w:eastAsia="Calibri" w:hAnsi="Calibri" w:cs="Calibri"/>
                <w:color w:val="002060"/>
                <w:sz w:val="20"/>
                <w:szCs w:val="20"/>
              </w:rPr>
              <w:t>Barka</w:t>
            </w:r>
            <w:proofErr w:type="spellEnd"/>
            <w:r w:rsidRPr="4E2E2C01">
              <w:rPr>
                <w:rFonts w:ascii="Calibri" w:eastAsia="Calibri" w:hAnsi="Calibri" w:cs="Calibri"/>
                <w:color w:val="002060"/>
                <w:sz w:val="20"/>
                <w:szCs w:val="20"/>
              </w:rPr>
              <w:t xml:space="preserve"> in 2025, waarvan 348 dakloos</w:t>
            </w:r>
          </w:p>
          <w:p w14:paraId="36474B8A" w14:textId="522B9CAF" w:rsidR="0073070A" w:rsidRPr="0073070A" w:rsidRDefault="16812FB3" w:rsidP="4E2E2C01">
            <w:pPr>
              <w:pStyle w:val="Lijstalinea"/>
              <w:numPr>
                <w:ilvl w:val="0"/>
                <w:numId w:val="12"/>
              </w:numPr>
              <w:shd w:val="clear" w:color="auto" w:fill="FFFFFF" w:themeFill="background1"/>
              <w:rPr>
                <w:rFonts w:ascii="Calibri" w:eastAsia="Calibri" w:hAnsi="Calibri" w:cs="Calibri"/>
                <w:color w:val="002060"/>
                <w:sz w:val="20"/>
                <w:szCs w:val="20"/>
              </w:rPr>
            </w:pPr>
            <w:r w:rsidRPr="4E2E2C01">
              <w:rPr>
                <w:rFonts w:ascii="Calibri" w:eastAsia="Calibri" w:hAnsi="Calibri" w:cs="Calibri"/>
                <w:color w:val="002060"/>
                <w:sz w:val="20"/>
                <w:szCs w:val="20"/>
              </w:rPr>
              <w:t>1401 meldingen bij het CIT in 2025 (Tilburg)</w:t>
            </w:r>
          </w:p>
          <w:p w14:paraId="269AA66E" w14:textId="25237146" w:rsidR="0073070A" w:rsidRPr="0073070A" w:rsidRDefault="00757391" w:rsidP="4E2E2C01">
            <w:pPr>
              <w:pStyle w:val="Geenafstand"/>
              <w:numPr>
                <w:ilvl w:val="0"/>
                <w:numId w:val="12"/>
              </w:numPr>
              <w:rPr>
                <w:color w:val="002060"/>
                <w:sz w:val="20"/>
                <w:szCs w:val="20"/>
              </w:rPr>
            </w:pPr>
            <w:r w:rsidRPr="4E2E2C01">
              <w:rPr>
                <w:color w:val="002060"/>
                <w:sz w:val="20"/>
                <w:szCs w:val="20"/>
              </w:rPr>
              <w:t>Aantal thuiszitters (&gt;30 dagen): 523</w:t>
            </w:r>
            <w:r w:rsidR="00B81991" w:rsidRPr="4E2E2C01">
              <w:rPr>
                <w:color w:val="002060"/>
                <w:sz w:val="20"/>
                <w:szCs w:val="20"/>
              </w:rPr>
              <w:t xml:space="preserve"> (cijfer 2023 – 2024)</w:t>
            </w:r>
          </w:p>
          <w:p w14:paraId="15EFA12E" w14:textId="77777777" w:rsidR="0073070A" w:rsidRDefault="0073070A" w:rsidP="4E2E2C01">
            <w:pPr>
              <w:pStyle w:val="Geenafstand"/>
              <w:numPr>
                <w:ilvl w:val="0"/>
                <w:numId w:val="12"/>
              </w:numPr>
              <w:rPr>
                <w:color w:val="002060"/>
                <w:sz w:val="20"/>
                <w:szCs w:val="20"/>
              </w:rPr>
            </w:pPr>
            <w:r w:rsidRPr="4E2E2C01">
              <w:rPr>
                <w:color w:val="002060"/>
                <w:sz w:val="20"/>
                <w:szCs w:val="20"/>
              </w:rPr>
              <w:t>Scheidingssituaties vormen ca. 70% van de jeugdbescherming (regionale inschatting)</w:t>
            </w:r>
          </w:p>
          <w:p w14:paraId="5A23070F" w14:textId="77777777" w:rsidR="00976BDA" w:rsidRDefault="00976BDA" w:rsidP="4E2E2C01">
            <w:pPr>
              <w:pStyle w:val="Geenafstand"/>
              <w:rPr>
                <w:color w:val="002060"/>
                <w:sz w:val="20"/>
                <w:szCs w:val="20"/>
              </w:rPr>
            </w:pPr>
          </w:p>
          <w:p w14:paraId="56045206" w14:textId="5FA7E8F6" w:rsidR="00976BDA" w:rsidRPr="00976BDA" w:rsidRDefault="00976BDA" w:rsidP="24C344AA">
            <w:pPr>
              <w:pStyle w:val="Geenafstand"/>
              <w:rPr>
                <w:color w:val="002060"/>
                <w:sz w:val="20"/>
                <w:szCs w:val="20"/>
              </w:rPr>
            </w:pPr>
            <w:r w:rsidRPr="4E2E2C01">
              <w:rPr>
                <w:color w:val="002060"/>
                <w:sz w:val="20"/>
                <w:szCs w:val="20"/>
              </w:rPr>
              <w:t>De opgave dekt het volledige spectrum crisis &amp; onveiligheid (0</w:t>
            </w:r>
            <w:r w:rsidR="17AF1F7D" w:rsidRPr="4E2E2C01">
              <w:rPr>
                <w:color w:val="002060"/>
                <w:sz w:val="20"/>
                <w:szCs w:val="20"/>
              </w:rPr>
              <w:t>–</w:t>
            </w:r>
            <w:r w:rsidRPr="4E2E2C01">
              <w:rPr>
                <w:color w:val="002060"/>
                <w:sz w:val="20"/>
                <w:szCs w:val="20"/>
              </w:rPr>
              <w:t>100):</w:t>
            </w:r>
          </w:p>
          <w:p w14:paraId="7ECB8E70" w14:textId="0A8E93AB" w:rsidR="00976BDA" w:rsidRPr="00976BDA" w:rsidRDefault="00976BDA" w:rsidP="4E2E2C01">
            <w:pPr>
              <w:pStyle w:val="Geenafstand"/>
              <w:numPr>
                <w:ilvl w:val="0"/>
                <w:numId w:val="22"/>
              </w:numPr>
              <w:rPr>
                <w:color w:val="002060"/>
                <w:sz w:val="20"/>
                <w:szCs w:val="20"/>
              </w:rPr>
            </w:pPr>
            <w:r w:rsidRPr="4E2E2C01">
              <w:rPr>
                <w:color w:val="002060"/>
                <w:sz w:val="20"/>
                <w:szCs w:val="20"/>
              </w:rPr>
              <w:t xml:space="preserve">(Dreigend) dakloosheid, vangnet/doorgeleiding, maatschappelijke opvang. </w:t>
            </w:r>
          </w:p>
          <w:p w14:paraId="62244BDB" w14:textId="1AC3C7DD" w:rsidR="00976BDA" w:rsidRPr="00976BDA" w:rsidRDefault="00976BDA" w:rsidP="4E2E2C01">
            <w:pPr>
              <w:pStyle w:val="Geenafstand"/>
              <w:numPr>
                <w:ilvl w:val="0"/>
                <w:numId w:val="22"/>
              </w:numPr>
              <w:rPr>
                <w:color w:val="002060"/>
                <w:sz w:val="20"/>
                <w:szCs w:val="20"/>
              </w:rPr>
            </w:pPr>
            <w:r w:rsidRPr="4E2E2C01">
              <w:rPr>
                <w:color w:val="002060"/>
                <w:sz w:val="20"/>
                <w:szCs w:val="20"/>
              </w:rPr>
              <w:t xml:space="preserve">Zorgwekkende </w:t>
            </w:r>
            <w:proofErr w:type="spellStart"/>
            <w:r w:rsidRPr="4E2E2C01">
              <w:rPr>
                <w:color w:val="002060"/>
                <w:sz w:val="20"/>
                <w:szCs w:val="20"/>
              </w:rPr>
              <w:t>zorgmijders</w:t>
            </w:r>
            <w:proofErr w:type="spellEnd"/>
            <w:r w:rsidRPr="4E2E2C01">
              <w:rPr>
                <w:color w:val="002060"/>
                <w:sz w:val="20"/>
                <w:szCs w:val="20"/>
              </w:rPr>
              <w:t xml:space="preserve"> / onbegrepen gedrag. </w:t>
            </w:r>
          </w:p>
          <w:p w14:paraId="228715F8" w14:textId="77777777" w:rsidR="00976BDA" w:rsidRDefault="00976BDA" w:rsidP="4E2E2C01">
            <w:pPr>
              <w:pStyle w:val="Geenafstand"/>
              <w:numPr>
                <w:ilvl w:val="0"/>
                <w:numId w:val="22"/>
              </w:numPr>
              <w:rPr>
                <w:color w:val="002060"/>
                <w:sz w:val="20"/>
                <w:szCs w:val="20"/>
              </w:rPr>
            </w:pPr>
            <w:r w:rsidRPr="4E2E2C01">
              <w:rPr>
                <w:color w:val="002060"/>
                <w:sz w:val="20"/>
                <w:szCs w:val="20"/>
              </w:rPr>
              <w:t xml:space="preserve">Huiselijk geweld, kind- en ouderenmishandeling, complexe scheidingen (Veilig Thuis/regionale veiligheidsexpertise). </w:t>
            </w:r>
          </w:p>
          <w:p w14:paraId="14B33189" w14:textId="7DC59274" w:rsidR="00976BDA" w:rsidRPr="00976BDA" w:rsidRDefault="00D615A1" w:rsidP="4E2E2C01">
            <w:pPr>
              <w:pStyle w:val="Geenafstand"/>
              <w:numPr>
                <w:ilvl w:val="0"/>
                <w:numId w:val="22"/>
              </w:numPr>
              <w:rPr>
                <w:color w:val="002060"/>
                <w:sz w:val="20"/>
                <w:szCs w:val="20"/>
              </w:rPr>
            </w:pPr>
            <w:r w:rsidRPr="4E2E2C01">
              <w:rPr>
                <w:color w:val="002060"/>
                <w:sz w:val="20"/>
                <w:szCs w:val="20"/>
              </w:rPr>
              <w:t>Vrouwenopvang, s</w:t>
            </w:r>
            <w:r w:rsidR="00976BDA" w:rsidRPr="4E2E2C01">
              <w:rPr>
                <w:color w:val="002060"/>
                <w:sz w:val="20"/>
                <w:szCs w:val="20"/>
              </w:rPr>
              <w:t xml:space="preserve">eksueel geweld (incl. acute opvang). </w:t>
            </w:r>
          </w:p>
          <w:p w14:paraId="39800C71" w14:textId="66913245" w:rsidR="00976BDA" w:rsidRPr="00976BDA" w:rsidRDefault="00976BDA" w:rsidP="00976BDA">
            <w:pPr>
              <w:pStyle w:val="Geenafstand"/>
              <w:numPr>
                <w:ilvl w:val="0"/>
                <w:numId w:val="22"/>
              </w:numPr>
              <w:rPr>
                <w:rFonts w:cstheme="minorHAnsi"/>
                <w:color w:val="002060"/>
                <w:sz w:val="20"/>
                <w:szCs w:val="20"/>
              </w:rPr>
            </w:pPr>
            <w:r w:rsidRPr="00976BDA">
              <w:rPr>
                <w:rFonts w:cstheme="minorHAnsi"/>
                <w:color w:val="002060"/>
                <w:sz w:val="20"/>
                <w:szCs w:val="20"/>
              </w:rPr>
              <w:t xml:space="preserve">Verslavingszorg (preventie &amp; stevige casuïstiek). </w:t>
            </w:r>
          </w:p>
          <w:p w14:paraId="006A2352" w14:textId="77777777" w:rsidR="00976BDA" w:rsidRPr="00976BDA" w:rsidRDefault="00976BDA" w:rsidP="00976BDA">
            <w:pPr>
              <w:pStyle w:val="Geenafstand"/>
              <w:numPr>
                <w:ilvl w:val="0"/>
                <w:numId w:val="22"/>
              </w:numPr>
              <w:rPr>
                <w:rFonts w:cstheme="minorHAnsi"/>
                <w:color w:val="002060"/>
                <w:sz w:val="20"/>
                <w:szCs w:val="20"/>
              </w:rPr>
            </w:pPr>
            <w:r w:rsidRPr="00976BDA">
              <w:rPr>
                <w:rFonts w:cstheme="minorHAnsi"/>
                <w:color w:val="002060"/>
                <w:sz w:val="20"/>
                <w:szCs w:val="20"/>
              </w:rPr>
              <w:t>Multiculturele aanpak en moeilijk bereikbare doelgroepen.</w:t>
            </w:r>
          </w:p>
          <w:p w14:paraId="02D9B338" w14:textId="1C304608" w:rsidR="00976BDA" w:rsidRPr="00976BDA" w:rsidRDefault="00116E57" w:rsidP="10C8686F">
            <w:pPr>
              <w:pStyle w:val="Geenafstand"/>
              <w:numPr>
                <w:ilvl w:val="0"/>
                <w:numId w:val="22"/>
              </w:numPr>
              <w:rPr>
                <w:color w:val="002060"/>
                <w:sz w:val="20"/>
                <w:szCs w:val="20"/>
              </w:rPr>
            </w:pPr>
            <w:r w:rsidRPr="2BB060FB">
              <w:rPr>
                <w:color w:val="002060"/>
                <w:sz w:val="20"/>
                <w:szCs w:val="20"/>
              </w:rPr>
              <w:t>Complexe wijkcasuïstiek met samenloop zorg–veiligheid–straf/justitie.</w:t>
            </w:r>
          </w:p>
          <w:p w14:paraId="36193D83" w14:textId="76B4FE28" w:rsidR="5035480B" w:rsidRDefault="0F4E10B3" w:rsidP="10C8686F">
            <w:pPr>
              <w:pStyle w:val="Geenafstand"/>
              <w:numPr>
                <w:ilvl w:val="0"/>
                <w:numId w:val="22"/>
              </w:numPr>
              <w:rPr>
                <w:color w:val="002060"/>
                <w:sz w:val="20"/>
                <w:szCs w:val="20"/>
              </w:rPr>
            </w:pPr>
            <w:r w:rsidRPr="2BB060FB">
              <w:rPr>
                <w:color w:val="002060"/>
                <w:sz w:val="20"/>
                <w:szCs w:val="20"/>
              </w:rPr>
              <w:t>Crisis verwarde personen, huiselijk geweld en kindermishandeling en jeugdigen/gezinnen.</w:t>
            </w:r>
          </w:p>
          <w:p w14:paraId="74BD282F" w14:textId="77777777" w:rsidR="00976BDA" w:rsidRPr="00976BDA" w:rsidRDefault="00976BDA" w:rsidP="00976BDA">
            <w:pPr>
              <w:pStyle w:val="Geenafstand"/>
              <w:rPr>
                <w:rFonts w:cstheme="minorHAnsi"/>
                <w:color w:val="002060"/>
                <w:sz w:val="20"/>
                <w:szCs w:val="20"/>
              </w:rPr>
            </w:pPr>
            <w:r w:rsidRPr="00976BDA">
              <w:rPr>
                <w:rFonts w:cstheme="minorHAnsi"/>
                <w:color w:val="002060"/>
                <w:sz w:val="20"/>
                <w:szCs w:val="20"/>
              </w:rPr>
              <w:t>Verbreding t.o.v. eerdere accenten: niet alleen gezinnen/jeugd, maar ook volwassenen, verwarde personen, dreigende dakloosheid en overlast in de wijk</w:t>
            </w:r>
          </w:p>
          <w:p w14:paraId="00C3C363" w14:textId="77777777" w:rsidR="00976BDA" w:rsidRPr="0073070A" w:rsidRDefault="00976BDA" w:rsidP="00976BDA">
            <w:pPr>
              <w:pStyle w:val="Geenafstand"/>
              <w:rPr>
                <w:rFonts w:cstheme="minorHAnsi"/>
                <w:color w:val="002060"/>
                <w:sz w:val="20"/>
                <w:szCs w:val="20"/>
              </w:rPr>
            </w:pPr>
          </w:p>
          <w:p w14:paraId="4BDC5A88" w14:textId="16505888" w:rsidR="00996F67" w:rsidRPr="00005590" w:rsidRDefault="00996F67" w:rsidP="00FD787A">
            <w:pPr>
              <w:pStyle w:val="Geenafstand"/>
              <w:rPr>
                <w:rFonts w:cstheme="minorHAnsi"/>
                <w:i/>
                <w:iCs/>
                <w:color w:val="002060"/>
                <w:sz w:val="20"/>
                <w:szCs w:val="20"/>
              </w:rPr>
            </w:pPr>
          </w:p>
        </w:tc>
      </w:tr>
      <w:tr w:rsidR="00F30461" w:rsidRPr="004F1FF5" w14:paraId="42E389B4" w14:textId="77777777" w:rsidTr="028A8784">
        <w:tc>
          <w:tcPr>
            <w:tcW w:w="1590"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3993FBA5" w14:textId="3025B774" w:rsidR="00F30461" w:rsidRPr="006C01B1" w:rsidRDefault="00996F67" w:rsidP="4E2E2C01">
            <w:pPr>
              <w:pStyle w:val="Geenafstand"/>
              <w:rPr>
                <w:b/>
                <w:bCs/>
                <w:color w:val="002060"/>
                <w:sz w:val="20"/>
                <w:szCs w:val="20"/>
              </w:rPr>
            </w:pPr>
            <w:r w:rsidRPr="4E2E2C01">
              <w:rPr>
                <w:b/>
                <w:bCs/>
                <w:color w:val="002060"/>
                <w:sz w:val="20"/>
                <w:szCs w:val="20"/>
              </w:rPr>
              <w:t xml:space="preserve">Impact doelstelling </w:t>
            </w:r>
          </w:p>
        </w:tc>
        <w:tc>
          <w:tcPr>
            <w:tcW w:w="8044" w:type="dxa"/>
            <w:tcBorders>
              <w:top w:val="single" w:sz="8" w:space="0" w:color="00B0F0"/>
              <w:left w:val="single" w:sz="8" w:space="0" w:color="00B0F0"/>
              <w:bottom w:val="single" w:sz="8" w:space="0" w:color="00B0F0"/>
              <w:right w:val="single" w:sz="8" w:space="0" w:color="00B0F0"/>
            </w:tcBorders>
          </w:tcPr>
          <w:p w14:paraId="0330A9DC" w14:textId="77777777" w:rsidR="004F63A5" w:rsidRDefault="004F63A5" w:rsidP="4E2E2C01">
            <w:pPr>
              <w:pStyle w:val="Geenafstand"/>
              <w:rPr>
                <w:color w:val="002060"/>
                <w:sz w:val="20"/>
                <w:szCs w:val="20"/>
              </w:rPr>
            </w:pPr>
            <w:r w:rsidRPr="4E2E2C01">
              <w:rPr>
                <w:color w:val="002060"/>
                <w:sz w:val="20"/>
                <w:szCs w:val="20"/>
              </w:rPr>
              <w:t xml:space="preserve">Inwoners in Hart van Brabant zijn en voelen zich veilig, kunnen zich ontwikkelen en meedoen in de samenleving, waarbij het aantal crisissituaties, veiligheidsincidenten en vormen van maatschappelijke uitval substantieel wordt teruggedrongen. </w:t>
            </w:r>
          </w:p>
          <w:p w14:paraId="6BDEA8AB" w14:textId="699B3AEE" w:rsidR="004F63A5" w:rsidRPr="004F63A5" w:rsidRDefault="004F63A5" w:rsidP="4E2E2C01">
            <w:pPr>
              <w:pStyle w:val="Geenafstand"/>
              <w:rPr>
                <w:color w:val="002060"/>
                <w:sz w:val="20"/>
                <w:szCs w:val="20"/>
              </w:rPr>
            </w:pPr>
            <w:r w:rsidRPr="4E2E2C01">
              <w:rPr>
                <w:color w:val="002060"/>
                <w:sz w:val="20"/>
                <w:szCs w:val="20"/>
              </w:rPr>
              <w:t>Dit bereiken we door:</w:t>
            </w:r>
          </w:p>
          <w:p w14:paraId="57F98AE0" w14:textId="77777777" w:rsidR="004F63A5" w:rsidRPr="004F63A5" w:rsidRDefault="004F63A5" w:rsidP="2627068F">
            <w:pPr>
              <w:pStyle w:val="Geenafstand"/>
              <w:numPr>
                <w:ilvl w:val="0"/>
                <w:numId w:val="13"/>
              </w:numPr>
              <w:rPr>
                <w:color w:val="002060"/>
                <w:sz w:val="20"/>
                <w:szCs w:val="20"/>
              </w:rPr>
            </w:pPr>
            <w:r w:rsidRPr="4E2E2C01">
              <w:rPr>
                <w:color w:val="002060"/>
                <w:sz w:val="20"/>
                <w:szCs w:val="20"/>
              </w:rPr>
              <w:lastRenderedPageBreak/>
              <w:t>Duurzame effectieve aanpak</w:t>
            </w:r>
          </w:p>
          <w:p w14:paraId="1B519CCD" w14:textId="77777777" w:rsidR="004F63A5" w:rsidRPr="004F63A5" w:rsidRDefault="004F63A5" w:rsidP="2627068F">
            <w:pPr>
              <w:pStyle w:val="Geenafstand"/>
              <w:numPr>
                <w:ilvl w:val="1"/>
                <w:numId w:val="13"/>
              </w:numPr>
              <w:rPr>
                <w:color w:val="002060"/>
                <w:sz w:val="20"/>
                <w:szCs w:val="20"/>
              </w:rPr>
            </w:pPr>
            <w:r w:rsidRPr="4E2E2C01">
              <w:rPr>
                <w:color w:val="002060"/>
                <w:sz w:val="20"/>
                <w:szCs w:val="20"/>
              </w:rPr>
              <w:t>Tijdige signalering, vroeg interveniëren en systemisch werken aan duurzame veiligheid en herstel.</w:t>
            </w:r>
          </w:p>
          <w:p w14:paraId="39BD70C1" w14:textId="54A2CEA0" w:rsidR="004F63A5" w:rsidRDefault="4D6ADA03" w:rsidP="14897B93">
            <w:pPr>
              <w:pStyle w:val="Geenafstand"/>
              <w:numPr>
                <w:ilvl w:val="0"/>
                <w:numId w:val="13"/>
              </w:numPr>
              <w:rPr>
                <w:color w:val="002060"/>
                <w:sz w:val="20"/>
                <w:szCs w:val="20"/>
              </w:rPr>
            </w:pPr>
            <w:r w:rsidRPr="4E2E2C01">
              <w:rPr>
                <w:color w:val="002060"/>
                <w:sz w:val="20"/>
                <w:szCs w:val="20"/>
              </w:rPr>
              <w:t xml:space="preserve">Focus op voorkomen, stabiliseren en doorbreken van patronen (geweld, dakloosheid, </w:t>
            </w:r>
            <w:r w:rsidR="6B42B378" w:rsidRPr="4E2E2C01">
              <w:rPr>
                <w:color w:val="002060"/>
                <w:sz w:val="20"/>
                <w:szCs w:val="20"/>
              </w:rPr>
              <w:t xml:space="preserve">verwaarlozing en </w:t>
            </w:r>
            <w:r w:rsidRPr="4E2E2C01">
              <w:rPr>
                <w:color w:val="002060"/>
                <w:sz w:val="20"/>
                <w:szCs w:val="20"/>
              </w:rPr>
              <w:t>overlast).</w:t>
            </w:r>
          </w:p>
          <w:p w14:paraId="065D1152" w14:textId="12A7EF5C" w:rsidR="004F63A5" w:rsidRPr="004F63A5" w:rsidRDefault="004F63A5" w:rsidP="62D60B86">
            <w:pPr>
              <w:pStyle w:val="Geenafstand"/>
              <w:numPr>
                <w:ilvl w:val="0"/>
                <w:numId w:val="13"/>
              </w:numPr>
              <w:rPr>
                <w:color w:val="002060"/>
                <w:sz w:val="20"/>
                <w:szCs w:val="20"/>
              </w:rPr>
            </w:pPr>
            <w:r w:rsidRPr="4E2E2C01">
              <w:rPr>
                <w:color w:val="002060"/>
                <w:sz w:val="20"/>
                <w:szCs w:val="20"/>
              </w:rPr>
              <w:t>Optimale keten → netwerksamenwerking</w:t>
            </w:r>
          </w:p>
          <w:p w14:paraId="3B6E1FDA" w14:textId="6A6D110E" w:rsidR="004F63A5" w:rsidRPr="004F63A5" w:rsidRDefault="004F63A5" w:rsidP="62D60B86">
            <w:pPr>
              <w:pStyle w:val="Geenafstand"/>
              <w:numPr>
                <w:ilvl w:val="1"/>
                <w:numId w:val="13"/>
              </w:numPr>
              <w:rPr>
                <w:color w:val="002060"/>
                <w:sz w:val="20"/>
                <w:szCs w:val="20"/>
              </w:rPr>
            </w:pPr>
            <w:r w:rsidRPr="4E2E2C01">
              <w:rPr>
                <w:color w:val="002060"/>
                <w:sz w:val="20"/>
                <w:szCs w:val="20"/>
              </w:rPr>
              <w:t>Professionals werken niet meer opvolgend, maar parallel en multidisciplinair samen in gebiedsteams.</w:t>
            </w:r>
          </w:p>
          <w:p w14:paraId="0AC8B65B" w14:textId="48CE0AFC" w:rsidR="004F63A5" w:rsidRPr="004F63A5" w:rsidRDefault="004F63A5" w:rsidP="65871247">
            <w:pPr>
              <w:pStyle w:val="Geenafstand"/>
              <w:numPr>
                <w:ilvl w:val="1"/>
                <w:numId w:val="13"/>
              </w:numPr>
              <w:rPr>
                <w:color w:val="002060"/>
                <w:sz w:val="20"/>
                <w:szCs w:val="20"/>
              </w:rPr>
            </w:pPr>
            <w:r w:rsidRPr="4E2E2C01">
              <w:rPr>
                <w:color w:val="002060"/>
                <w:sz w:val="20"/>
                <w:szCs w:val="20"/>
              </w:rPr>
              <w:t>De 5 gezinsprofielen, geweldspatronen en gefaseerd samenwerken</w:t>
            </w:r>
            <w:r w:rsidR="4E5FCDE1" w:rsidRPr="4E2E2C01">
              <w:rPr>
                <w:color w:val="002060"/>
                <w:sz w:val="20"/>
                <w:szCs w:val="20"/>
              </w:rPr>
              <w:t xml:space="preserve"> aan veiligheid</w:t>
            </w:r>
            <w:r w:rsidRPr="4E2E2C01">
              <w:rPr>
                <w:color w:val="002060"/>
                <w:sz w:val="20"/>
                <w:szCs w:val="20"/>
              </w:rPr>
              <w:t xml:space="preserve"> (GSV) worden gehanteerd als gemeenschappelijke taal.</w:t>
            </w:r>
          </w:p>
          <w:p w14:paraId="51087176" w14:textId="2BDF62E8" w:rsidR="004F63A5" w:rsidRPr="004F63A5" w:rsidRDefault="004F63A5" w:rsidP="62D60B86">
            <w:pPr>
              <w:pStyle w:val="Geenafstand"/>
              <w:numPr>
                <w:ilvl w:val="0"/>
                <w:numId w:val="13"/>
              </w:numPr>
              <w:rPr>
                <w:color w:val="002060"/>
                <w:sz w:val="20"/>
                <w:szCs w:val="20"/>
              </w:rPr>
            </w:pPr>
            <w:r w:rsidRPr="4E2E2C01">
              <w:rPr>
                <w:color w:val="002060"/>
                <w:sz w:val="20"/>
                <w:szCs w:val="20"/>
              </w:rPr>
              <w:t>Terugdringen van overlast &amp; maatschappelijke uitval</w:t>
            </w:r>
          </w:p>
          <w:p w14:paraId="3A937052" w14:textId="6DF61A17" w:rsidR="004F63A5" w:rsidRDefault="004F63A5" w:rsidP="62D60B86">
            <w:pPr>
              <w:pStyle w:val="Geenafstand"/>
              <w:numPr>
                <w:ilvl w:val="0"/>
                <w:numId w:val="13"/>
              </w:numPr>
              <w:rPr>
                <w:color w:val="002060"/>
                <w:sz w:val="20"/>
                <w:szCs w:val="20"/>
              </w:rPr>
            </w:pPr>
            <w:r w:rsidRPr="4E2E2C01">
              <w:rPr>
                <w:color w:val="002060"/>
                <w:sz w:val="20"/>
                <w:szCs w:val="20"/>
              </w:rPr>
              <w:t xml:space="preserve">Minder </w:t>
            </w:r>
            <w:r w:rsidR="007B173D" w:rsidRPr="4E2E2C01">
              <w:rPr>
                <w:color w:val="002060"/>
                <w:sz w:val="20"/>
                <w:szCs w:val="20"/>
              </w:rPr>
              <w:t>crisissen</w:t>
            </w:r>
          </w:p>
          <w:p w14:paraId="7814B1F6" w14:textId="41AACD4B" w:rsidR="004F63A5" w:rsidRPr="004F63A5" w:rsidRDefault="24A75032" w:rsidP="0F296AA9">
            <w:pPr>
              <w:pStyle w:val="Geenafstand"/>
              <w:numPr>
                <w:ilvl w:val="1"/>
                <w:numId w:val="13"/>
              </w:numPr>
              <w:rPr>
                <w:color w:val="002060"/>
                <w:sz w:val="20"/>
                <w:szCs w:val="20"/>
              </w:rPr>
            </w:pPr>
            <w:r w:rsidRPr="028A8784">
              <w:rPr>
                <w:color w:val="002060"/>
                <w:sz w:val="20"/>
                <w:szCs w:val="20"/>
              </w:rPr>
              <w:t>Gezinnen en</w:t>
            </w:r>
            <w:r w:rsidR="221B9E0F" w:rsidRPr="028A8784">
              <w:rPr>
                <w:color w:val="002060"/>
                <w:sz w:val="20"/>
                <w:szCs w:val="20"/>
              </w:rPr>
              <w:t xml:space="preserve"> </w:t>
            </w:r>
            <w:r w:rsidR="004F63A5" w:rsidRPr="028A8784">
              <w:rPr>
                <w:color w:val="002060"/>
                <w:sz w:val="20"/>
                <w:szCs w:val="20"/>
              </w:rPr>
              <w:t>volwassenen krijgen hulp die is afgestemd op hun rechten, wensen en veiligheid, met navolgbare oordeelsvorming</w:t>
            </w:r>
          </w:p>
          <w:p w14:paraId="5DFC56F5" w14:textId="03889C0B" w:rsidR="00920AE4" w:rsidRDefault="00AE7CDF" w:rsidP="4E2E2C01">
            <w:pPr>
              <w:pStyle w:val="Geenafstand"/>
              <w:rPr>
                <w:color w:val="002060"/>
                <w:sz w:val="20"/>
                <w:szCs w:val="20"/>
              </w:rPr>
            </w:pPr>
            <w:r w:rsidRPr="4E2E2C01">
              <w:rPr>
                <w:color w:val="002060"/>
                <w:sz w:val="20"/>
                <w:szCs w:val="20"/>
              </w:rPr>
              <w:t xml:space="preserve"> </w:t>
            </w:r>
            <w:r w:rsidR="00920AE4" w:rsidRPr="4E2E2C01">
              <w:rPr>
                <w:color w:val="002060"/>
                <w:sz w:val="20"/>
                <w:szCs w:val="20"/>
              </w:rPr>
              <w:t xml:space="preserve"> </w:t>
            </w:r>
          </w:p>
          <w:p w14:paraId="7D29AD1F" w14:textId="4548CE9C" w:rsidR="00996F67" w:rsidRPr="006C01B1" w:rsidRDefault="004F63A5" w:rsidP="4E2E2C01">
            <w:pPr>
              <w:pStyle w:val="Geenafstand"/>
              <w:tabs>
                <w:tab w:val="left" w:pos="2385"/>
              </w:tabs>
              <w:rPr>
                <w:color w:val="002060"/>
                <w:sz w:val="20"/>
                <w:szCs w:val="20"/>
              </w:rPr>
            </w:pPr>
            <w:r>
              <w:rPr>
                <w:rFonts w:cstheme="minorHAnsi"/>
                <w:color w:val="002060"/>
                <w:sz w:val="20"/>
                <w:szCs w:val="20"/>
              </w:rPr>
              <w:tab/>
            </w:r>
          </w:p>
        </w:tc>
      </w:tr>
      <w:tr w:rsidR="009F494D" w:rsidRPr="004F1FF5" w14:paraId="6F094F0D" w14:textId="77777777" w:rsidTr="028A8784">
        <w:trPr>
          <w:trHeight w:val="963"/>
        </w:trPr>
        <w:tc>
          <w:tcPr>
            <w:tcW w:w="1590"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013ABDA8" w14:textId="31FBACF1" w:rsidR="009F494D" w:rsidRPr="006C01B1" w:rsidRDefault="00996F67" w:rsidP="4E2E2C01">
            <w:pPr>
              <w:pStyle w:val="Geenafstand"/>
              <w:rPr>
                <w:b/>
                <w:bCs/>
                <w:color w:val="002060"/>
                <w:sz w:val="20"/>
                <w:szCs w:val="20"/>
              </w:rPr>
            </w:pPr>
            <w:r w:rsidRPr="4E2E2C01">
              <w:rPr>
                <w:b/>
                <w:bCs/>
                <w:color w:val="002060"/>
                <w:sz w:val="20"/>
                <w:szCs w:val="20"/>
              </w:rPr>
              <w:lastRenderedPageBreak/>
              <w:t>De aanpak</w:t>
            </w:r>
          </w:p>
        </w:tc>
        <w:tc>
          <w:tcPr>
            <w:tcW w:w="8044" w:type="dxa"/>
            <w:tcBorders>
              <w:top w:val="single" w:sz="8" w:space="0" w:color="00B0F0"/>
              <w:left w:val="single" w:sz="8" w:space="0" w:color="00B0F0"/>
              <w:bottom w:val="single" w:sz="8" w:space="0" w:color="00B0F0"/>
              <w:right w:val="single" w:sz="8" w:space="0" w:color="00B0F0"/>
            </w:tcBorders>
          </w:tcPr>
          <w:p w14:paraId="18C0DAED" w14:textId="0DC3D071" w:rsidR="00E87E41" w:rsidRDefault="1510E733" w:rsidP="72456273">
            <w:pPr>
              <w:pStyle w:val="Kop3"/>
              <w:keepNext w:val="0"/>
              <w:keepLines w:val="0"/>
              <w:spacing w:before="246" w:after="246" w:line="240" w:lineRule="auto"/>
              <w:rPr>
                <w:rFonts w:ascii="Segoe UI" w:eastAsia="Segoe UI" w:hAnsi="Segoe UI" w:cs="Segoe UI"/>
                <w:b/>
                <w:i w:val="0"/>
                <w:color w:val="002060"/>
              </w:rPr>
            </w:pPr>
            <w:r w:rsidRPr="72456273">
              <w:rPr>
                <w:rFonts w:eastAsiaTheme="minorEastAsia" w:cstheme="minorBidi"/>
                <w:b/>
                <w:i w:val="0"/>
                <w:color w:val="002060"/>
              </w:rPr>
              <w:t>Algemene uitgangspunten Maatschappelijke Opgave Crisis &amp; Onveiligheid</w:t>
            </w:r>
          </w:p>
          <w:p w14:paraId="0238F6EA" w14:textId="48777577" w:rsidR="00E87E41" w:rsidRDefault="1510E733" w:rsidP="50298E1C">
            <w:pPr>
              <w:spacing w:before="210" w:after="210"/>
              <w:rPr>
                <w:rFonts w:ascii="Segoe UI" w:eastAsia="Segoe UI" w:hAnsi="Segoe UI" w:cs="Segoe UI"/>
                <w:color w:val="002060"/>
                <w:sz w:val="20"/>
                <w:szCs w:val="20"/>
              </w:rPr>
            </w:pPr>
            <w:r w:rsidRPr="72456273">
              <w:rPr>
                <w:rFonts w:eastAsiaTheme="minorEastAsia"/>
                <w:color w:val="002060"/>
                <w:sz w:val="20"/>
                <w:szCs w:val="20"/>
              </w:rPr>
              <w:t>De Maatschappelijke Opgave Crisis &amp; Onveiligheid richt zich op het duurzaam voorkomen en stoppen van crisissituaties</w:t>
            </w:r>
            <w:r w:rsidR="007F1297" w:rsidRPr="72456273">
              <w:rPr>
                <w:rFonts w:eastAsiaTheme="minorEastAsia"/>
                <w:color w:val="002060"/>
                <w:sz w:val="20"/>
                <w:szCs w:val="20"/>
              </w:rPr>
              <w:t>, maatschappelijke uitval</w:t>
            </w:r>
            <w:r w:rsidRPr="72456273">
              <w:rPr>
                <w:rFonts w:eastAsiaTheme="minorEastAsia"/>
                <w:color w:val="002060"/>
                <w:sz w:val="20"/>
                <w:szCs w:val="20"/>
              </w:rPr>
              <w:t xml:space="preserve"> en onveiligheid bij inwoners van Hart van Brabant. De opgave omvat het gehele spectrum van zorg, ondersteuning en bescherming voor inwoners die te maken hebben met (dreigende) crisis, onveiligheid of maatschappelijke uitval — ongeacht of dit zich manifesteert bij gezinnen, volwassenen of ouderen.</w:t>
            </w:r>
          </w:p>
          <w:p w14:paraId="4EFD49B3" w14:textId="07F4DEA5" w:rsidR="00E87E41" w:rsidRDefault="1510E733" w:rsidP="4E2E2C01">
            <w:pPr>
              <w:spacing w:before="210" w:after="210"/>
              <w:rPr>
                <w:rFonts w:eastAsiaTheme="minorEastAsia"/>
                <w:color w:val="002060"/>
                <w:sz w:val="20"/>
                <w:szCs w:val="20"/>
              </w:rPr>
            </w:pPr>
            <w:r w:rsidRPr="72456273">
              <w:rPr>
                <w:rFonts w:eastAsiaTheme="minorEastAsia"/>
                <w:color w:val="002060"/>
                <w:sz w:val="20"/>
                <w:szCs w:val="20"/>
              </w:rPr>
              <w:t>Alle partners binnen deze maatschappelijke opgave blijven primair verantwoordelijk voor hun reguliere, wettelijke en structurele taken, zoals het bieden van maatschappelijke opvang, vrouwenopvang, het oppakken van meldingen bij Veilig Thuis, crisisinterventie, begeleiding, nazorg en preventieve inzet. Deze taken vormen het fundament van de maatschappelijke opgave en blijven onverminderd van kracht.</w:t>
            </w:r>
          </w:p>
          <w:p w14:paraId="08D05B7E" w14:textId="5B07D8E3" w:rsidR="00E87E41" w:rsidRDefault="1510E733" w:rsidP="4E2E2C01">
            <w:pPr>
              <w:spacing w:before="210" w:after="210"/>
              <w:rPr>
                <w:rFonts w:eastAsiaTheme="minorEastAsia"/>
                <w:color w:val="002060"/>
                <w:sz w:val="20"/>
                <w:szCs w:val="20"/>
              </w:rPr>
            </w:pPr>
            <w:r w:rsidRPr="72456273">
              <w:rPr>
                <w:rFonts w:eastAsiaTheme="minorEastAsia"/>
                <w:color w:val="002060"/>
                <w:sz w:val="20"/>
                <w:szCs w:val="20"/>
              </w:rPr>
              <w:t>Binnen deze opgave streven we naar een duurzaam effectieve aanpak. Dit betekent dat iedere aanpak en methodiek is gericht op tijdige signalering en vroegtijdige opsporing van risico’s, met als doel escalatie te voorkomen en zo min mogelijk regie over het leven van inwoners over te nemen. Waar nodig grijpen we in om veiligheid te waarborgen, maar altijd met het oog op herstel, weerbaarheid en het versterken van mensen en systemen.</w:t>
            </w:r>
          </w:p>
          <w:p w14:paraId="1619E0F3" w14:textId="1297DADE" w:rsidR="00E87E41" w:rsidRDefault="1510E733" w:rsidP="4E2E2C01">
            <w:pPr>
              <w:spacing w:before="210" w:after="210"/>
              <w:rPr>
                <w:rFonts w:eastAsiaTheme="minorEastAsia"/>
                <w:color w:val="002060"/>
                <w:sz w:val="20"/>
                <w:szCs w:val="20"/>
              </w:rPr>
            </w:pPr>
            <w:r w:rsidRPr="72456273">
              <w:rPr>
                <w:rFonts w:eastAsiaTheme="minorEastAsia"/>
                <w:color w:val="002060"/>
                <w:sz w:val="20"/>
                <w:szCs w:val="20"/>
              </w:rPr>
              <w:t>We werken toe naar een aanpak waarin inwoners zodanig worden ondersteund dat zij — waar mogelijk — zelfstandig verder kunnen, en waarin problemen niet van generatie op generatie worden doorgegeven. De inzet van ervaringsdeskundigheid, systemisch werken en aandacht voor onderliggende patronen zijn daarbij van grote waarde.</w:t>
            </w:r>
          </w:p>
          <w:p w14:paraId="486A6C86" w14:textId="3F07D624" w:rsidR="00E87E41" w:rsidRDefault="1510E733" w:rsidP="4E2E2C01">
            <w:pPr>
              <w:spacing w:before="210" w:after="210"/>
              <w:rPr>
                <w:rFonts w:eastAsiaTheme="minorEastAsia"/>
                <w:color w:val="002060"/>
                <w:sz w:val="20"/>
                <w:szCs w:val="20"/>
              </w:rPr>
            </w:pPr>
            <w:r w:rsidRPr="72456273">
              <w:rPr>
                <w:rFonts w:eastAsiaTheme="minorEastAsia"/>
                <w:color w:val="002060"/>
                <w:sz w:val="20"/>
                <w:szCs w:val="20"/>
              </w:rPr>
              <w:t>De maatschappelijke opgave vraagt om een netwerkgerichte manier van samenwerken. De keten van zorg en veiligheid kan niet langer uitsluitend opvolgend functioneren, maar moet parallel en in samenhang opereren. Partners kennen elkaars rollen en verantwoordelijkheden, zijn zichtbaar en aanspreekbaar in de samenleving en nemen gezamenlijke verantwoordelijkheid voor het realiseren van veiligheid en perspectief. Het huishouden of de individuele inwoner staat hierbij centraal, niet het organisatieperspectief.</w:t>
            </w:r>
          </w:p>
          <w:p w14:paraId="088C6EAC" w14:textId="78973086" w:rsidR="00E87E41" w:rsidRDefault="1510E733" w:rsidP="4E2E2C01">
            <w:pPr>
              <w:spacing w:before="210" w:after="210"/>
              <w:rPr>
                <w:rFonts w:eastAsiaTheme="minorEastAsia"/>
                <w:color w:val="002060"/>
                <w:sz w:val="20"/>
                <w:szCs w:val="20"/>
              </w:rPr>
            </w:pPr>
            <w:r w:rsidRPr="72456273">
              <w:rPr>
                <w:rFonts w:eastAsiaTheme="minorEastAsia"/>
                <w:color w:val="002060"/>
                <w:sz w:val="20"/>
                <w:szCs w:val="20"/>
              </w:rPr>
              <w:t xml:space="preserve">Het terugdringen van overlast en het vergroten van het veiligheidsgevoel zijn integraal onderdeel van deze opgave. Overlast wordt niet los gezien van onderliggende problematiek, maar benaderd vanuit dezelfde duurzaam effectieve, systemische en </w:t>
            </w:r>
            <w:proofErr w:type="spellStart"/>
            <w:r w:rsidRPr="72456273">
              <w:rPr>
                <w:rFonts w:eastAsiaTheme="minorEastAsia"/>
                <w:color w:val="002060"/>
                <w:sz w:val="20"/>
                <w:szCs w:val="20"/>
              </w:rPr>
              <w:t>outreachende</w:t>
            </w:r>
            <w:proofErr w:type="spellEnd"/>
            <w:r w:rsidRPr="72456273">
              <w:rPr>
                <w:rFonts w:eastAsiaTheme="minorEastAsia"/>
                <w:color w:val="002060"/>
                <w:sz w:val="20"/>
                <w:szCs w:val="20"/>
              </w:rPr>
              <w:t xml:space="preserve"> werkwijze. Het uitgangspunt blijft dat niemand op straat slaapt en dat inwoners zich veilig kunnen voelen in hun leefomgeving.</w:t>
            </w:r>
          </w:p>
          <w:p w14:paraId="7C4CAB0D" w14:textId="01E3D373" w:rsidR="00E87E41" w:rsidRDefault="1510E733" w:rsidP="4E2E2C01">
            <w:pPr>
              <w:spacing w:before="210" w:after="210"/>
              <w:rPr>
                <w:rFonts w:eastAsiaTheme="minorEastAsia"/>
                <w:color w:val="002060"/>
                <w:sz w:val="20"/>
                <w:szCs w:val="20"/>
              </w:rPr>
            </w:pPr>
            <w:r w:rsidRPr="72456273">
              <w:rPr>
                <w:rFonts w:eastAsiaTheme="minorEastAsia"/>
                <w:color w:val="002060"/>
                <w:sz w:val="20"/>
                <w:szCs w:val="20"/>
              </w:rPr>
              <w:t>Bij iedere activiteit en methodiek binnen de Maatschappelijke Opgave Crisis &amp; Onveiligheid wordt steeds bezien hoe deze bijdraagt aan:</w:t>
            </w:r>
          </w:p>
          <w:p w14:paraId="36D93722" w14:textId="4F777823" w:rsidR="00E87E41" w:rsidRDefault="1510E733" w:rsidP="4E2E2C01">
            <w:pPr>
              <w:pStyle w:val="Lijstalinea"/>
              <w:numPr>
                <w:ilvl w:val="0"/>
                <w:numId w:val="3"/>
              </w:numPr>
              <w:contextualSpacing w:val="0"/>
              <w:rPr>
                <w:rFonts w:eastAsiaTheme="minorEastAsia"/>
                <w:color w:val="002060"/>
                <w:sz w:val="20"/>
                <w:szCs w:val="20"/>
              </w:rPr>
            </w:pPr>
            <w:r w:rsidRPr="72456273">
              <w:rPr>
                <w:rFonts w:eastAsiaTheme="minorEastAsia"/>
                <w:color w:val="002060"/>
                <w:sz w:val="20"/>
                <w:szCs w:val="20"/>
              </w:rPr>
              <w:lastRenderedPageBreak/>
              <w:t>het duurzaam stoppen en voorkomen van onveiligheid en crisis,</w:t>
            </w:r>
          </w:p>
          <w:p w14:paraId="220733AD" w14:textId="2C44D23F" w:rsidR="00E87E41" w:rsidRDefault="1510E733" w:rsidP="4E2E2C01">
            <w:pPr>
              <w:pStyle w:val="Lijstalinea"/>
              <w:numPr>
                <w:ilvl w:val="0"/>
                <w:numId w:val="3"/>
              </w:numPr>
              <w:contextualSpacing w:val="0"/>
              <w:rPr>
                <w:rFonts w:eastAsiaTheme="minorEastAsia"/>
                <w:color w:val="002060"/>
                <w:sz w:val="20"/>
                <w:szCs w:val="20"/>
              </w:rPr>
            </w:pPr>
            <w:r w:rsidRPr="72456273">
              <w:rPr>
                <w:rFonts w:eastAsiaTheme="minorEastAsia"/>
                <w:color w:val="002060"/>
                <w:sz w:val="20"/>
                <w:szCs w:val="20"/>
              </w:rPr>
              <w:t>het versterken van samenwerking als netwerk,</w:t>
            </w:r>
          </w:p>
          <w:p w14:paraId="05E7C47C" w14:textId="4789840B" w:rsidR="13E07031" w:rsidRDefault="13E07031" w:rsidP="4E2E2C01">
            <w:pPr>
              <w:pStyle w:val="Lijstalinea"/>
              <w:numPr>
                <w:ilvl w:val="0"/>
                <w:numId w:val="3"/>
              </w:numPr>
              <w:contextualSpacing w:val="0"/>
              <w:rPr>
                <w:rFonts w:eastAsiaTheme="minorEastAsia"/>
                <w:color w:val="002060"/>
                <w:sz w:val="20"/>
                <w:szCs w:val="20"/>
              </w:rPr>
            </w:pPr>
            <w:r w:rsidRPr="72456273">
              <w:rPr>
                <w:rFonts w:eastAsiaTheme="minorEastAsia"/>
                <w:color w:val="002060"/>
                <w:sz w:val="20"/>
                <w:szCs w:val="20"/>
              </w:rPr>
              <w:t>het voorkomen dan inwoners tussen wal en schip vallen</w:t>
            </w:r>
          </w:p>
          <w:p w14:paraId="17BF55CB" w14:textId="3EBFDB02" w:rsidR="00E87E41" w:rsidRDefault="1510E733" w:rsidP="4E2E2C01">
            <w:pPr>
              <w:pStyle w:val="Lijstalinea"/>
              <w:numPr>
                <w:ilvl w:val="0"/>
                <w:numId w:val="3"/>
              </w:numPr>
              <w:contextualSpacing w:val="0"/>
              <w:rPr>
                <w:rFonts w:eastAsiaTheme="minorEastAsia"/>
                <w:color w:val="002060"/>
                <w:sz w:val="20"/>
                <w:szCs w:val="20"/>
              </w:rPr>
            </w:pPr>
            <w:r w:rsidRPr="72456273">
              <w:rPr>
                <w:rFonts w:eastAsiaTheme="minorEastAsia"/>
                <w:color w:val="002060"/>
                <w:sz w:val="20"/>
                <w:szCs w:val="20"/>
              </w:rPr>
              <w:t>en het terugdringen van overlast en maatschappelijke uitval.</w:t>
            </w:r>
          </w:p>
          <w:p w14:paraId="330DBB22" w14:textId="0C998979" w:rsidR="00E87E41" w:rsidRDefault="00E87E41" w:rsidP="4E2E2C01">
            <w:pPr>
              <w:rPr>
                <w:rFonts w:eastAsiaTheme="minorEastAsia"/>
                <w:color w:val="002060"/>
                <w:sz w:val="20"/>
                <w:szCs w:val="20"/>
              </w:rPr>
            </w:pPr>
          </w:p>
          <w:p w14:paraId="08E0B0E5" w14:textId="4C593A61" w:rsidR="22A3C9FD" w:rsidRDefault="22A3C9FD" w:rsidP="4E2E2C01">
            <w:pPr>
              <w:rPr>
                <w:rFonts w:eastAsiaTheme="minorEastAsia"/>
                <w:b/>
                <w:bCs/>
                <w:color w:val="002060"/>
                <w:sz w:val="20"/>
                <w:szCs w:val="20"/>
              </w:rPr>
            </w:pPr>
            <w:r w:rsidRPr="72456273">
              <w:rPr>
                <w:rFonts w:eastAsiaTheme="minorEastAsia"/>
                <w:b/>
                <w:bCs/>
                <w:color w:val="002060"/>
                <w:sz w:val="20"/>
                <w:szCs w:val="20"/>
              </w:rPr>
              <w:t>Ontwikkelopdracht netwerk van specialisten Crisis en Onveiligheid in minstens vier gebieden</w:t>
            </w:r>
          </w:p>
          <w:p w14:paraId="06821984" w14:textId="72ABD602" w:rsidR="3FEFA434" w:rsidRDefault="3FEFA434" w:rsidP="4E2E2C01">
            <w:pPr>
              <w:rPr>
                <w:rFonts w:eastAsiaTheme="minorEastAsia"/>
                <w:b/>
                <w:bCs/>
                <w:color w:val="002060"/>
                <w:sz w:val="20"/>
                <w:szCs w:val="20"/>
              </w:rPr>
            </w:pPr>
          </w:p>
          <w:p w14:paraId="2D4F9685" w14:textId="4E3CA30D" w:rsidR="00E87E41" w:rsidRDefault="1510E733" w:rsidP="4E2E2C01">
            <w:pPr>
              <w:rPr>
                <w:rFonts w:eastAsiaTheme="minorEastAsia"/>
                <w:color w:val="002060"/>
                <w:sz w:val="20"/>
                <w:szCs w:val="20"/>
              </w:rPr>
            </w:pPr>
            <w:r w:rsidRPr="72456273">
              <w:rPr>
                <w:rFonts w:eastAsiaTheme="minorEastAsia"/>
                <w:color w:val="002060"/>
                <w:sz w:val="20"/>
                <w:szCs w:val="20"/>
              </w:rPr>
              <w:t>Binnen deze maatschappelijke opgave ontwikkelen we in de periode 2027–2028 een gebiedsgericht netwerk van specialistische expertise crisis &amp; onveiligheid</w:t>
            </w:r>
            <w:r w:rsidR="4B046816" w:rsidRPr="72456273">
              <w:rPr>
                <w:rFonts w:eastAsiaTheme="minorEastAsia"/>
                <w:color w:val="002060"/>
                <w:sz w:val="20"/>
                <w:szCs w:val="20"/>
              </w:rPr>
              <w:t xml:space="preserve"> met d</w:t>
            </w:r>
            <w:r w:rsidR="00E87E41" w:rsidRPr="72456273">
              <w:rPr>
                <w:rFonts w:eastAsiaTheme="minorEastAsia"/>
                <w:color w:val="002060"/>
                <w:sz w:val="20"/>
                <w:szCs w:val="20"/>
              </w:rPr>
              <w:t>e volgende uitgangspunten</w:t>
            </w:r>
            <w:r w:rsidR="00954FB4" w:rsidRPr="72456273">
              <w:rPr>
                <w:rFonts w:eastAsiaTheme="minorEastAsia"/>
                <w:color w:val="002060"/>
                <w:sz w:val="20"/>
                <w:szCs w:val="20"/>
              </w:rPr>
              <w:t>:</w:t>
            </w:r>
          </w:p>
          <w:p w14:paraId="29ADA0EF" w14:textId="680CC66A" w:rsidR="00E87E41" w:rsidRPr="00E87E41" w:rsidRDefault="35B367FF" w:rsidP="4E2E2C01">
            <w:pPr>
              <w:pStyle w:val="Geenafstand"/>
              <w:rPr>
                <w:rFonts w:eastAsiaTheme="minorEastAsia"/>
                <w:color w:val="002060"/>
                <w:sz w:val="20"/>
                <w:szCs w:val="20"/>
              </w:rPr>
            </w:pPr>
            <w:r w:rsidRPr="72456273">
              <w:rPr>
                <w:rFonts w:eastAsiaTheme="minorEastAsia"/>
                <w:color w:val="002060"/>
                <w:sz w:val="20"/>
                <w:szCs w:val="20"/>
              </w:rPr>
              <w:t>A. Nabijheid</w:t>
            </w:r>
            <w:r w:rsidR="00E87E41" w:rsidRPr="72456273">
              <w:rPr>
                <w:rFonts w:eastAsiaTheme="minorEastAsia"/>
                <w:color w:val="002060"/>
                <w:sz w:val="20"/>
                <w:szCs w:val="20"/>
              </w:rPr>
              <w:t xml:space="preserve"> &amp; snelheid (procesnormen):</w:t>
            </w:r>
          </w:p>
          <w:p w14:paraId="0503B17E" w14:textId="2A2FC229" w:rsidR="00E87E41" w:rsidRPr="00E87E41" w:rsidRDefault="00E87E41" w:rsidP="4E2E2C01">
            <w:pPr>
              <w:pStyle w:val="Geenafstand"/>
              <w:numPr>
                <w:ilvl w:val="0"/>
                <w:numId w:val="23"/>
              </w:numPr>
              <w:rPr>
                <w:rFonts w:eastAsiaTheme="minorEastAsia"/>
                <w:color w:val="002060"/>
                <w:sz w:val="20"/>
                <w:szCs w:val="20"/>
              </w:rPr>
            </w:pPr>
            <w:r w:rsidRPr="72456273">
              <w:rPr>
                <w:rFonts w:eastAsiaTheme="minorEastAsia"/>
                <w:color w:val="002060"/>
                <w:sz w:val="20"/>
                <w:szCs w:val="20"/>
              </w:rPr>
              <w:t>Eerste contact/triage &amp; stabilisatie binnen 24–72 uur.</w:t>
            </w:r>
          </w:p>
          <w:p w14:paraId="79BCD8E1" w14:textId="63895183" w:rsidR="00E87E41" w:rsidRPr="00E87E41" w:rsidRDefault="00E87E41" w:rsidP="4E2E2C01">
            <w:pPr>
              <w:pStyle w:val="Geenafstand"/>
              <w:numPr>
                <w:ilvl w:val="0"/>
                <w:numId w:val="23"/>
              </w:numPr>
              <w:rPr>
                <w:rFonts w:eastAsiaTheme="minorEastAsia"/>
                <w:color w:val="002060"/>
                <w:sz w:val="20"/>
                <w:szCs w:val="20"/>
              </w:rPr>
            </w:pPr>
            <w:r w:rsidRPr="72456273">
              <w:rPr>
                <w:rFonts w:eastAsiaTheme="minorEastAsia"/>
                <w:color w:val="002060"/>
                <w:sz w:val="20"/>
                <w:szCs w:val="20"/>
              </w:rPr>
              <w:t>Gezamenlijk plan van aanpak binnen 7 dagen.</w:t>
            </w:r>
          </w:p>
          <w:p w14:paraId="5CD93316" w14:textId="4BF31C23" w:rsidR="00E87E41" w:rsidRPr="00E87E41" w:rsidRDefault="00E87E41" w:rsidP="4E2E2C01">
            <w:pPr>
              <w:pStyle w:val="Geenafstand"/>
              <w:numPr>
                <w:ilvl w:val="0"/>
                <w:numId w:val="23"/>
              </w:numPr>
              <w:rPr>
                <w:rFonts w:eastAsiaTheme="minorEastAsia"/>
                <w:color w:val="002060"/>
                <w:sz w:val="20"/>
                <w:szCs w:val="20"/>
              </w:rPr>
            </w:pPr>
            <w:proofErr w:type="spellStart"/>
            <w:r w:rsidRPr="72456273">
              <w:rPr>
                <w:rFonts w:eastAsiaTheme="minorEastAsia"/>
                <w:color w:val="002060"/>
                <w:sz w:val="20"/>
                <w:szCs w:val="20"/>
              </w:rPr>
              <w:t>Outreachende</w:t>
            </w:r>
            <w:proofErr w:type="spellEnd"/>
            <w:r w:rsidRPr="72456273">
              <w:rPr>
                <w:rFonts w:eastAsiaTheme="minorEastAsia"/>
                <w:color w:val="002060"/>
                <w:sz w:val="20"/>
                <w:szCs w:val="20"/>
              </w:rPr>
              <w:t xml:space="preserve"> uitvoering (meelopen) in de eerste 30 dagen.</w:t>
            </w:r>
          </w:p>
          <w:p w14:paraId="1389BCDE" w14:textId="2D8731BE" w:rsidR="00E87E41" w:rsidRPr="00E87E41" w:rsidRDefault="00E87E41" w:rsidP="63A8440F">
            <w:pPr>
              <w:pStyle w:val="Geenafstand"/>
              <w:numPr>
                <w:ilvl w:val="0"/>
                <w:numId w:val="23"/>
              </w:numPr>
              <w:rPr>
                <w:color w:val="002060"/>
                <w:sz w:val="20"/>
                <w:szCs w:val="20"/>
              </w:rPr>
            </w:pPr>
            <w:r w:rsidRPr="72456273">
              <w:rPr>
                <w:rFonts w:eastAsiaTheme="minorEastAsia"/>
                <w:color w:val="002060"/>
                <w:sz w:val="20"/>
                <w:szCs w:val="20"/>
              </w:rPr>
              <w:t xml:space="preserve">Warme overdracht ≤100 </w:t>
            </w:r>
            <w:r w:rsidRPr="72456273">
              <w:rPr>
                <w:color w:val="002060"/>
                <w:sz w:val="20"/>
                <w:szCs w:val="20"/>
              </w:rPr>
              <w:t xml:space="preserve">dagen, met evaluatie &amp; borging rond 100–180 dagen. </w:t>
            </w:r>
          </w:p>
          <w:p w14:paraId="261F5D60" w14:textId="04FF1CAD" w:rsidR="00E87E41" w:rsidRPr="00E87E41" w:rsidRDefault="1ADC58D1" w:rsidP="4E2E2C01">
            <w:pPr>
              <w:pStyle w:val="Geenafstand"/>
              <w:rPr>
                <w:color w:val="002060"/>
                <w:sz w:val="20"/>
                <w:szCs w:val="20"/>
              </w:rPr>
            </w:pPr>
            <w:r w:rsidRPr="72456273">
              <w:rPr>
                <w:color w:val="002060"/>
                <w:sz w:val="20"/>
                <w:szCs w:val="20"/>
              </w:rPr>
              <w:t xml:space="preserve">B. </w:t>
            </w:r>
            <w:r w:rsidR="00E87E41" w:rsidRPr="72456273">
              <w:rPr>
                <w:color w:val="002060"/>
                <w:sz w:val="20"/>
                <w:szCs w:val="20"/>
              </w:rPr>
              <w:t>Gebiedsgericht &amp; herkenbaar:</w:t>
            </w:r>
          </w:p>
          <w:p w14:paraId="1C4E05B7" w14:textId="1ED5AA40" w:rsidR="00E87E41" w:rsidRPr="00E87E41" w:rsidRDefault="00E87E41" w:rsidP="4E2E2C01">
            <w:pPr>
              <w:pStyle w:val="Geenafstand"/>
              <w:numPr>
                <w:ilvl w:val="0"/>
                <w:numId w:val="24"/>
              </w:numPr>
              <w:rPr>
                <w:sz w:val="20"/>
                <w:szCs w:val="20"/>
              </w:rPr>
            </w:pPr>
            <w:r w:rsidRPr="72456273">
              <w:rPr>
                <w:color w:val="002060"/>
                <w:sz w:val="20"/>
                <w:szCs w:val="20"/>
              </w:rPr>
              <w:t>In H</w:t>
            </w:r>
            <w:r w:rsidR="013495A5" w:rsidRPr="72456273">
              <w:rPr>
                <w:color w:val="002060"/>
                <w:sz w:val="20"/>
                <w:szCs w:val="20"/>
              </w:rPr>
              <w:t>art van Brabant minstens vier netwerken van specialisten</w:t>
            </w:r>
            <w:r w:rsidRPr="72456273">
              <w:rPr>
                <w:color w:val="002060"/>
                <w:sz w:val="20"/>
                <w:szCs w:val="20"/>
              </w:rPr>
              <w:t xml:space="preserve">. </w:t>
            </w:r>
          </w:p>
          <w:p w14:paraId="783E0F26" w14:textId="20B36319" w:rsidR="00E87E41" w:rsidRPr="00E87E41" w:rsidRDefault="5318B29A" w:rsidP="0E197488">
            <w:pPr>
              <w:pStyle w:val="Geenafstand"/>
              <w:rPr>
                <w:color w:val="002060"/>
                <w:sz w:val="20"/>
                <w:szCs w:val="20"/>
              </w:rPr>
            </w:pPr>
            <w:r w:rsidRPr="72456273">
              <w:rPr>
                <w:color w:val="002060"/>
                <w:sz w:val="20"/>
                <w:szCs w:val="20"/>
              </w:rPr>
              <w:t xml:space="preserve">C. </w:t>
            </w:r>
            <w:r w:rsidR="00E87E41" w:rsidRPr="72456273">
              <w:rPr>
                <w:color w:val="002060"/>
                <w:sz w:val="20"/>
                <w:szCs w:val="20"/>
              </w:rPr>
              <w:t>Integraal &amp; meewerkend:</w:t>
            </w:r>
          </w:p>
          <w:p w14:paraId="7FD8248E" w14:textId="357B35FE" w:rsidR="00E87E41" w:rsidRPr="00E87E41" w:rsidRDefault="00E87E41" w:rsidP="24C344AA">
            <w:pPr>
              <w:pStyle w:val="Geenafstand"/>
              <w:numPr>
                <w:ilvl w:val="0"/>
                <w:numId w:val="25"/>
              </w:numPr>
              <w:rPr>
                <w:color w:val="002060"/>
                <w:sz w:val="20"/>
                <w:szCs w:val="20"/>
              </w:rPr>
            </w:pPr>
            <w:r w:rsidRPr="72456273">
              <w:rPr>
                <w:color w:val="002060"/>
                <w:sz w:val="20"/>
                <w:szCs w:val="20"/>
              </w:rPr>
              <w:t>Specialistische ondersteuning neemt tijdelijk mede</w:t>
            </w:r>
            <w:r w:rsidR="7149CC80" w:rsidRPr="72456273">
              <w:rPr>
                <w:color w:val="002060"/>
                <w:sz w:val="20"/>
                <w:szCs w:val="20"/>
              </w:rPr>
              <w:t>-</w:t>
            </w:r>
            <w:r w:rsidRPr="72456273">
              <w:rPr>
                <w:color w:val="002060"/>
                <w:sz w:val="20"/>
                <w:szCs w:val="20"/>
              </w:rPr>
              <w:t xml:space="preserve">eigenaarschap over casuïstiek (geen ‘consultlijn’), werkt </w:t>
            </w:r>
            <w:proofErr w:type="spellStart"/>
            <w:r w:rsidRPr="72456273">
              <w:rPr>
                <w:color w:val="002060"/>
                <w:sz w:val="20"/>
                <w:szCs w:val="20"/>
              </w:rPr>
              <w:t>outreachend</w:t>
            </w:r>
            <w:proofErr w:type="spellEnd"/>
            <w:r w:rsidRPr="72456273">
              <w:rPr>
                <w:color w:val="002060"/>
                <w:sz w:val="20"/>
                <w:szCs w:val="20"/>
              </w:rPr>
              <w:t xml:space="preserve"> en systeemgericht volgens </w:t>
            </w:r>
            <w:r w:rsidR="282C6A54" w:rsidRPr="72456273">
              <w:rPr>
                <w:color w:val="002060"/>
                <w:sz w:val="20"/>
                <w:szCs w:val="20"/>
              </w:rPr>
              <w:t>gefaseerd samenwerken aan veiligheid</w:t>
            </w:r>
            <w:r w:rsidR="38097A75" w:rsidRPr="72456273">
              <w:rPr>
                <w:color w:val="002060"/>
                <w:sz w:val="20"/>
                <w:szCs w:val="20"/>
              </w:rPr>
              <w:t xml:space="preserve"> (GSV)</w:t>
            </w:r>
            <w:r w:rsidR="282C6A54" w:rsidRPr="72456273">
              <w:rPr>
                <w:color w:val="002060"/>
                <w:sz w:val="20"/>
                <w:szCs w:val="20"/>
              </w:rPr>
              <w:t>.</w:t>
            </w:r>
          </w:p>
          <w:p w14:paraId="659202EF" w14:textId="77777777" w:rsidR="00E87E41" w:rsidRDefault="00E87E41" w:rsidP="4E2E2C01">
            <w:pPr>
              <w:pStyle w:val="Geenafstand"/>
              <w:rPr>
                <w:color w:val="002060"/>
                <w:sz w:val="20"/>
                <w:szCs w:val="20"/>
              </w:rPr>
            </w:pPr>
          </w:p>
          <w:p w14:paraId="1AA28BE3" w14:textId="530E03C0" w:rsidR="00954FB4" w:rsidRPr="00E87E41" w:rsidRDefault="00954FB4" w:rsidP="4E2E2C01">
            <w:pPr>
              <w:pStyle w:val="Geenafstand"/>
              <w:rPr>
                <w:color w:val="002060"/>
                <w:sz w:val="20"/>
                <w:szCs w:val="20"/>
              </w:rPr>
            </w:pPr>
            <w:r w:rsidRPr="72456273">
              <w:rPr>
                <w:color w:val="002060"/>
                <w:sz w:val="20"/>
                <w:szCs w:val="20"/>
              </w:rPr>
              <w:t>Dat betekent het volgende in de gewenste aanpak:</w:t>
            </w:r>
          </w:p>
          <w:p w14:paraId="470C1A1A" w14:textId="130D806A" w:rsidR="001A41B4" w:rsidRPr="001A41B4" w:rsidRDefault="75AC7991" w:rsidP="4E2E2C01">
            <w:pPr>
              <w:pStyle w:val="Geenafstand"/>
              <w:numPr>
                <w:ilvl w:val="0"/>
                <w:numId w:val="18"/>
              </w:numPr>
              <w:rPr>
                <w:color w:val="002060"/>
                <w:sz w:val="20"/>
                <w:szCs w:val="20"/>
              </w:rPr>
            </w:pPr>
            <w:r w:rsidRPr="72456273">
              <w:rPr>
                <w:color w:val="002060"/>
                <w:sz w:val="20"/>
                <w:szCs w:val="20"/>
              </w:rPr>
              <w:t>Netwerk van specialisten per gebied</w:t>
            </w:r>
            <w:r w:rsidR="001A41B4" w:rsidRPr="72456273">
              <w:rPr>
                <w:color w:val="002060"/>
                <w:sz w:val="20"/>
                <w:szCs w:val="20"/>
              </w:rPr>
              <w:t xml:space="preserve"> (</w:t>
            </w:r>
            <w:r w:rsidR="16CB053C" w:rsidRPr="72456273">
              <w:rPr>
                <w:color w:val="002060"/>
                <w:sz w:val="20"/>
                <w:szCs w:val="20"/>
              </w:rPr>
              <w:t>minstens vier gebieden in de regio</w:t>
            </w:r>
            <w:r w:rsidR="001A41B4" w:rsidRPr="72456273">
              <w:rPr>
                <w:color w:val="002060"/>
                <w:sz w:val="20"/>
                <w:szCs w:val="20"/>
              </w:rPr>
              <w:t>)</w:t>
            </w:r>
          </w:p>
          <w:p w14:paraId="36523448" w14:textId="5DEC7681" w:rsidR="001A41B4" w:rsidRDefault="001A41B4" w:rsidP="295A5E48">
            <w:pPr>
              <w:pStyle w:val="Geenafstand"/>
              <w:rPr>
                <w:color w:val="002060"/>
                <w:sz w:val="20"/>
                <w:szCs w:val="20"/>
              </w:rPr>
            </w:pPr>
            <w:r w:rsidRPr="72456273">
              <w:rPr>
                <w:color w:val="002060"/>
                <w:sz w:val="20"/>
                <w:szCs w:val="20"/>
              </w:rPr>
              <w:t>Expertise vanuit crisis &amp; onveiligheid wordt dichter bij de wijk georganiseerd</w:t>
            </w:r>
            <w:r w:rsidR="007F729E" w:rsidRPr="72456273">
              <w:rPr>
                <w:color w:val="002060"/>
                <w:sz w:val="20"/>
                <w:szCs w:val="20"/>
              </w:rPr>
              <w:t xml:space="preserve"> met</w:t>
            </w:r>
            <w:r w:rsidR="4C80FDC5" w:rsidRPr="72456273">
              <w:rPr>
                <w:color w:val="002060"/>
                <w:sz w:val="20"/>
                <w:szCs w:val="20"/>
              </w:rPr>
              <w:t xml:space="preserve"> minstens vier netwerken van specialisten die ten dienste staan aan de lokale teams in dat </w:t>
            </w:r>
            <w:r w:rsidR="55EF9C77" w:rsidRPr="72456273">
              <w:rPr>
                <w:color w:val="002060"/>
                <w:sz w:val="20"/>
                <w:szCs w:val="20"/>
              </w:rPr>
              <w:t>gebied.</w:t>
            </w:r>
            <w:r w:rsidRPr="72456273">
              <w:rPr>
                <w:color w:val="002060"/>
                <w:sz w:val="20"/>
                <w:szCs w:val="20"/>
              </w:rPr>
              <w:t xml:space="preserve"> Deze teams leveren preventieve, stabiliserende en meewerkende inzet (geen consultatiestructuur), herkenbaar voor wijkteams en inwoners. </w:t>
            </w:r>
            <w:r w:rsidR="000770D0" w:rsidRPr="72456273">
              <w:rPr>
                <w:color w:val="002060"/>
                <w:sz w:val="20"/>
                <w:szCs w:val="20"/>
              </w:rPr>
              <w:t xml:space="preserve">De teams zijn bekend voor de partners in het gebied, van leerkracht, buurtondersteuner, </w:t>
            </w:r>
            <w:r w:rsidR="003873F3" w:rsidRPr="72456273">
              <w:rPr>
                <w:color w:val="002060"/>
                <w:sz w:val="20"/>
                <w:szCs w:val="20"/>
              </w:rPr>
              <w:t>buurtconciërge, wijkagent tot jongerenwerker en wijkteam professional.</w:t>
            </w:r>
          </w:p>
          <w:p w14:paraId="0B844028" w14:textId="77777777" w:rsidR="00802EF5" w:rsidRPr="001A41B4" w:rsidRDefault="00802EF5" w:rsidP="4E2E2C01">
            <w:pPr>
              <w:pStyle w:val="Geenafstand"/>
              <w:rPr>
                <w:color w:val="002060"/>
                <w:sz w:val="20"/>
                <w:szCs w:val="20"/>
              </w:rPr>
            </w:pPr>
          </w:p>
          <w:p w14:paraId="0AAC8A06" w14:textId="31954562" w:rsidR="001A41B4" w:rsidRPr="001A41B4" w:rsidRDefault="001A41B4" w:rsidP="2790359D">
            <w:pPr>
              <w:pStyle w:val="Geenafstand"/>
              <w:numPr>
                <w:ilvl w:val="0"/>
                <w:numId w:val="18"/>
              </w:numPr>
              <w:rPr>
                <w:color w:val="002060"/>
                <w:sz w:val="20"/>
                <w:szCs w:val="20"/>
              </w:rPr>
            </w:pPr>
            <w:r w:rsidRPr="72456273">
              <w:rPr>
                <w:color w:val="002060"/>
                <w:sz w:val="20"/>
                <w:szCs w:val="20"/>
              </w:rPr>
              <w:t>Mee</w:t>
            </w:r>
            <w:r w:rsidR="244BEB1B" w:rsidRPr="72456273">
              <w:rPr>
                <w:color w:val="002060"/>
                <w:sz w:val="20"/>
                <w:szCs w:val="20"/>
              </w:rPr>
              <w:t>lopen</w:t>
            </w:r>
            <w:r w:rsidRPr="72456273">
              <w:rPr>
                <w:color w:val="002060"/>
                <w:sz w:val="20"/>
                <w:szCs w:val="20"/>
              </w:rPr>
              <w:t>de specialistische ondersteuning</w:t>
            </w:r>
          </w:p>
          <w:p w14:paraId="1837AFD2" w14:textId="63C52775" w:rsidR="001A41B4" w:rsidRDefault="001A41B4" w:rsidP="3A483D20">
            <w:pPr>
              <w:pStyle w:val="Geenafstand"/>
              <w:rPr>
                <w:color w:val="002060"/>
                <w:sz w:val="20"/>
                <w:szCs w:val="20"/>
              </w:rPr>
            </w:pPr>
            <w:r w:rsidRPr="028A8784">
              <w:rPr>
                <w:color w:val="002060"/>
                <w:sz w:val="20"/>
                <w:szCs w:val="20"/>
              </w:rPr>
              <w:t xml:space="preserve">Partners leveren minimaal 10% specialistische capaciteit </w:t>
            </w:r>
            <w:r w:rsidR="2C47072B" w:rsidRPr="028A8784">
              <w:rPr>
                <w:color w:val="002060"/>
                <w:sz w:val="20"/>
                <w:szCs w:val="20"/>
              </w:rPr>
              <w:t>aan het netwerk van specialisten</w:t>
            </w:r>
            <w:r w:rsidRPr="028A8784">
              <w:rPr>
                <w:color w:val="002060"/>
                <w:sz w:val="20"/>
                <w:szCs w:val="20"/>
              </w:rPr>
              <w:t xml:space="preserve">, en kleine subsidies worden volledig ingebed </w:t>
            </w:r>
            <w:r w:rsidR="177255AF" w:rsidRPr="028A8784">
              <w:rPr>
                <w:color w:val="002060"/>
                <w:sz w:val="20"/>
                <w:szCs w:val="20"/>
              </w:rPr>
              <w:t xml:space="preserve">in het netwerk van specialisten </w:t>
            </w:r>
            <w:r w:rsidR="77119C36" w:rsidRPr="028A8784">
              <w:rPr>
                <w:color w:val="002060"/>
                <w:sz w:val="20"/>
                <w:szCs w:val="20"/>
              </w:rPr>
              <w:t>waardoor er in ieder gebied een netwerk van specialisten ontstaat</w:t>
            </w:r>
            <w:r w:rsidRPr="028A8784">
              <w:rPr>
                <w:color w:val="002060"/>
                <w:sz w:val="20"/>
                <w:szCs w:val="20"/>
              </w:rPr>
              <w:t xml:space="preserve">. Professionals lopen </w:t>
            </w:r>
            <w:r w:rsidR="36908A60" w:rsidRPr="028A8784">
              <w:rPr>
                <w:color w:val="002060"/>
                <w:sz w:val="20"/>
                <w:szCs w:val="20"/>
              </w:rPr>
              <w:t xml:space="preserve">op </w:t>
            </w:r>
            <w:r w:rsidR="4A8F3ACB" w:rsidRPr="028A8784">
              <w:rPr>
                <w:color w:val="002060"/>
                <w:sz w:val="20"/>
                <w:szCs w:val="20"/>
              </w:rPr>
              <w:t>maat/</w:t>
            </w:r>
            <w:r w:rsidR="36908A60" w:rsidRPr="028A8784">
              <w:rPr>
                <w:color w:val="002060"/>
                <w:sz w:val="20"/>
                <w:szCs w:val="20"/>
              </w:rPr>
              <w:t xml:space="preserve"> indien gewenst </w:t>
            </w:r>
            <w:r w:rsidRPr="028A8784">
              <w:rPr>
                <w:color w:val="002060"/>
                <w:sz w:val="20"/>
                <w:szCs w:val="20"/>
              </w:rPr>
              <w:t>tijdelijk mee in uitvoering bij complexe casuïstiek</w:t>
            </w:r>
            <w:r w:rsidR="0049476D" w:rsidRPr="028A8784">
              <w:rPr>
                <w:color w:val="002060"/>
                <w:sz w:val="20"/>
                <w:szCs w:val="20"/>
              </w:rPr>
              <w:t xml:space="preserve"> conform het Handelingskader</w:t>
            </w:r>
            <w:r w:rsidR="2225910F" w:rsidRPr="028A8784">
              <w:rPr>
                <w:color w:val="002060"/>
                <w:sz w:val="20"/>
                <w:szCs w:val="20"/>
              </w:rPr>
              <w:t>, gefaseerd samenwerken aan veiligheid</w:t>
            </w:r>
            <w:r w:rsidR="7F3DF3FE" w:rsidRPr="028A8784">
              <w:rPr>
                <w:color w:val="002060"/>
                <w:sz w:val="20"/>
                <w:szCs w:val="20"/>
              </w:rPr>
              <w:t>, indachtig de ervaringen met het Multi Expert Tean, Outreachend Interventieteam (OIT) en Verstevigingsaanpak,</w:t>
            </w:r>
            <w:r w:rsidR="58A014A4" w:rsidRPr="028A8784">
              <w:rPr>
                <w:color w:val="002060"/>
                <w:sz w:val="20"/>
                <w:szCs w:val="20"/>
              </w:rPr>
              <w:t xml:space="preserve"> </w:t>
            </w:r>
            <w:r w:rsidR="0049476D" w:rsidRPr="028A8784">
              <w:rPr>
                <w:color w:val="002060"/>
                <w:sz w:val="20"/>
                <w:szCs w:val="20"/>
              </w:rPr>
              <w:t>en een snelle outreachende werkwijze</w:t>
            </w:r>
            <w:r w:rsidRPr="028A8784">
              <w:rPr>
                <w:color w:val="002060"/>
                <w:sz w:val="20"/>
                <w:szCs w:val="20"/>
              </w:rPr>
              <w:t xml:space="preserve">. </w:t>
            </w:r>
          </w:p>
          <w:p w14:paraId="6B3448B9" w14:textId="77777777" w:rsidR="003873F3" w:rsidRPr="001A41B4" w:rsidRDefault="003873F3" w:rsidP="6CB8D75F">
            <w:pPr>
              <w:pStyle w:val="Geenafstand"/>
              <w:rPr>
                <w:color w:val="002060"/>
                <w:sz w:val="20"/>
                <w:szCs w:val="20"/>
              </w:rPr>
            </w:pPr>
          </w:p>
          <w:p w14:paraId="2B60C223" w14:textId="5F21D8BE" w:rsidR="001A41B4" w:rsidRPr="001A41B4" w:rsidRDefault="001A41B4" w:rsidP="642D1D51">
            <w:pPr>
              <w:pStyle w:val="Geenafstand"/>
              <w:numPr>
                <w:ilvl w:val="0"/>
                <w:numId w:val="18"/>
              </w:numPr>
              <w:rPr>
                <w:color w:val="002060"/>
                <w:sz w:val="20"/>
                <w:szCs w:val="20"/>
              </w:rPr>
            </w:pPr>
            <w:r w:rsidRPr="72456273">
              <w:rPr>
                <w:color w:val="002060"/>
                <w:sz w:val="20"/>
                <w:szCs w:val="20"/>
              </w:rPr>
              <w:t>Werken volgens het Handelingskader 0-100 (Toekomstscenario)</w:t>
            </w:r>
          </w:p>
          <w:p w14:paraId="3A04910E" w14:textId="4D1BC069" w:rsidR="001A41B4" w:rsidRPr="001A41B4" w:rsidRDefault="001A41B4" w:rsidP="00440D7C">
            <w:pPr>
              <w:pStyle w:val="Geenafstand"/>
              <w:rPr>
                <w:color w:val="002060"/>
                <w:sz w:val="20"/>
                <w:szCs w:val="20"/>
              </w:rPr>
            </w:pPr>
            <w:r w:rsidRPr="4FBA544F">
              <w:rPr>
                <w:color w:val="002060"/>
                <w:sz w:val="20"/>
                <w:szCs w:val="20"/>
              </w:rPr>
              <w:t>De aanpak volgt vier pijlers:</w:t>
            </w:r>
          </w:p>
          <w:p w14:paraId="2AF20E52" w14:textId="41F42F71" w:rsidR="001A41B4" w:rsidRPr="001A41B4" w:rsidRDefault="715687DD" w:rsidP="0F296AA9">
            <w:pPr>
              <w:pStyle w:val="Geenafstand"/>
              <w:numPr>
                <w:ilvl w:val="0"/>
                <w:numId w:val="14"/>
              </w:numPr>
              <w:rPr>
                <w:color w:val="002060"/>
                <w:sz w:val="20"/>
                <w:szCs w:val="20"/>
              </w:rPr>
            </w:pPr>
            <w:r w:rsidRPr="72456273">
              <w:rPr>
                <w:color w:val="002060"/>
                <w:sz w:val="20"/>
                <w:szCs w:val="20"/>
              </w:rPr>
              <w:t>Grondhouding: relationeel, normerend, transparant, vasthoudend.</w:t>
            </w:r>
          </w:p>
          <w:p w14:paraId="18028FAC" w14:textId="067BAAF6" w:rsidR="001A41B4" w:rsidRPr="001A41B4" w:rsidRDefault="715687DD" w:rsidP="00440D7C">
            <w:pPr>
              <w:pStyle w:val="Geenafstand"/>
              <w:numPr>
                <w:ilvl w:val="0"/>
                <w:numId w:val="14"/>
              </w:numPr>
              <w:rPr>
                <w:color w:val="002060"/>
                <w:sz w:val="20"/>
                <w:szCs w:val="20"/>
              </w:rPr>
            </w:pPr>
            <w:r w:rsidRPr="4FBA544F">
              <w:rPr>
                <w:color w:val="002060"/>
                <w:sz w:val="20"/>
                <w:szCs w:val="20"/>
              </w:rPr>
              <w:t>Balans in rechten: zorgvuldig afwegen van bescherming ↔ levenssfeer.</w:t>
            </w:r>
          </w:p>
          <w:p w14:paraId="5C3DA5D8" w14:textId="70D3F41A" w:rsidR="001A41B4" w:rsidRPr="001A41B4" w:rsidRDefault="001A41B4" w:rsidP="0F296AA9">
            <w:pPr>
              <w:pStyle w:val="Geenafstand"/>
              <w:numPr>
                <w:ilvl w:val="0"/>
                <w:numId w:val="14"/>
              </w:numPr>
              <w:rPr>
                <w:color w:val="002060"/>
                <w:sz w:val="20"/>
                <w:szCs w:val="20"/>
              </w:rPr>
            </w:pPr>
            <w:r w:rsidRPr="72456273">
              <w:rPr>
                <w:color w:val="002060"/>
                <w:sz w:val="20"/>
                <w:szCs w:val="20"/>
              </w:rPr>
              <w:t>Kennis van geweldspatronen (incl. 5 gezinsprofielen).</w:t>
            </w:r>
          </w:p>
          <w:p w14:paraId="44102E8E" w14:textId="77777777" w:rsidR="001A41B4" w:rsidRPr="001A41B4" w:rsidRDefault="001A41B4" w:rsidP="4E2E2C01">
            <w:pPr>
              <w:pStyle w:val="Geenafstand"/>
              <w:numPr>
                <w:ilvl w:val="0"/>
                <w:numId w:val="14"/>
              </w:numPr>
              <w:rPr>
                <w:color w:val="002060"/>
                <w:sz w:val="20"/>
                <w:szCs w:val="20"/>
              </w:rPr>
            </w:pPr>
            <w:r w:rsidRPr="72456273">
              <w:rPr>
                <w:color w:val="002060"/>
                <w:sz w:val="20"/>
                <w:szCs w:val="20"/>
              </w:rPr>
              <w:t>Gezamenlijke focus op veiligheid via GSV: directe veiligheid → stabiele veiligheid → persoonlijke groei.</w:t>
            </w:r>
          </w:p>
          <w:p w14:paraId="71BEB056" w14:textId="605A257F" w:rsidR="001A41B4" w:rsidRDefault="001A41B4" w:rsidP="375C753C">
            <w:pPr>
              <w:pStyle w:val="Geenafstand"/>
              <w:numPr>
                <w:ilvl w:val="0"/>
                <w:numId w:val="14"/>
              </w:numPr>
              <w:rPr>
                <w:color w:val="002060"/>
                <w:sz w:val="20"/>
                <w:szCs w:val="20"/>
              </w:rPr>
            </w:pPr>
            <w:r w:rsidRPr="72456273">
              <w:rPr>
                <w:color w:val="002060"/>
                <w:sz w:val="20"/>
                <w:szCs w:val="20"/>
              </w:rPr>
              <w:t>Hierdoor ontstaat één gezamenlijke manier van werken — in hele regio HvB — passend bij casussen waar zorg, veiligheid en straf samenkomen.</w:t>
            </w:r>
          </w:p>
          <w:p w14:paraId="4A521F12" w14:textId="77777777" w:rsidR="00EA0525" w:rsidRPr="001A41B4" w:rsidRDefault="00EA0525" w:rsidP="4E2E2C01">
            <w:pPr>
              <w:pStyle w:val="Geenafstand"/>
              <w:rPr>
                <w:color w:val="002060"/>
                <w:sz w:val="20"/>
                <w:szCs w:val="20"/>
              </w:rPr>
            </w:pPr>
          </w:p>
          <w:p w14:paraId="3B7FB506" w14:textId="68BDDC21" w:rsidR="001A41B4" w:rsidRPr="001A41B4" w:rsidRDefault="001A41B4" w:rsidP="5749E54B">
            <w:pPr>
              <w:pStyle w:val="Geenafstand"/>
              <w:numPr>
                <w:ilvl w:val="0"/>
                <w:numId w:val="18"/>
              </w:numPr>
              <w:rPr>
                <w:color w:val="002060"/>
                <w:sz w:val="20"/>
                <w:szCs w:val="20"/>
              </w:rPr>
            </w:pPr>
            <w:r w:rsidRPr="72456273">
              <w:rPr>
                <w:color w:val="002060"/>
                <w:sz w:val="20"/>
                <w:szCs w:val="20"/>
              </w:rPr>
              <w:t xml:space="preserve">Snelle en </w:t>
            </w:r>
            <w:proofErr w:type="spellStart"/>
            <w:r w:rsidRPr="72456273">
              <w:rPr>
                <w:color w:val="002060"/>
                <w:sz w:val="20"/>
                <w:szCs w:val="20"/>
              </w:rPr>
              <w:t>outreachende</w:t>
            </w:r>
            <w:proofErr w:type="spellEnd"/>
            <w:r w:rsidRPr="72456273">
              <w:rPr>
                <w:color w:val="002060"/>
                <w:sz w:val="20"/>
                <w:szCs w:val="20"/>
              </w:rPr>
              <w:t xml:space="preserve"> werkwijze</w:t>
            </w:r>
            <w:r w:rsidR="4AAA9485" w:rsidRPr="72456273">
              <w:rPr>
                <w:color w:val="002060"/>
                <w:sz w:val="20"/>
                <w:szCs w:val="20"/>
              </w:rPr>
              <w:t xml:space="preserve"> met als uitgangspunt:</w:t>
            </w:r>
          </w:p>
          <w:p w14:paraId="2D5082AB" w14:textId="77777777" w:rsidR="001A41B4" w:rsidRPr="001A41B4" w:rsidRDefault="001A41B4" w:rsidP="4E2E2C01">
            <w:pPr>
              <w:pStyle w:val="Geenafstand"/>
              <w:numPr>
                <w:ilvl w:val="0"/>
                <w:numId w:val="15"/>
              </w:numPr>
              <w:rPr>
                <w:color w:val="002060"/>
                <w:sz w:val="20"/>
                <w:szCs w:val="20"/>
              </w:rPr>
            </w:pPr>
            <w:r w:rsidRPr="72456273">
              <w:rPr>
                <w:color w:val="002060"/>
                <w:sz w:val="20"/>
                <w:szCs w:val="20"/>
              </w:rPr>
              <w:t>24–72 uur stabilisatie</w:t>
            </w:r>
          </w:p>
          <w:p w14:paraId="04B1ABA6" w14:textId="5E81A519" w:rsidR="001A41B4" w:rsidRPr="001A41B4" w:rsidRDefault="001A41B4" w:rsidP="305B45D4">
            <w:pPr>
              <w:pStyle w:val="Geenafstand"/>
              <w:numPr>
                <w:ilvl w:val="0"/>
                <w:numId w:val="15"/>
              </w:numPr>
              <w:rPr>
                <w:color w:val="002060"/>
                <w:sz w:val="20"/>
                <w:szCs w:val="20"/>
              </w:rPr>
            </w:pPr>
            <w:r w:rsidRPr="72456273">
              <w:rPr>
                <w:color w:val="002060"/>
                <w:sz w:val="20"/>
                <w:szCs w:val="20"/>
              </w:rPr>
              <w:t xml:space="preserve">7 dagen gezamenlijk plan van aanpak, altijd met het </w:t>
            </w:r>
            <w:r w:rsidR="556DE17C" w:rsidRPr="72456273">
              <w:rPr>
                <w:color w:val="002060"/>
                <w:sz w:val="20"/>
                <w:szCs w:val="20"/>
              </w:rPr>
              <w:t>huishouden/</w:t>
            </w:r>
            <w:r w:rsidR="471E084A" w:rsidRPr="72456273">
              <w:rPr>
                <w:color w:val="002060"/>
                <w:sz w:val="20"/>
                <w:szCs w:val="20"/>
              </w:rPr>
              <w:t xml:space="preserve"> persoon</w:t>
            </w:r>
          </w:p>
          <w:p w14:paraId="2F12A465" w14:textId="77777777" w:rsidR="001A41B4" w:rsidRPr="001A41B4" w:rsidRDefault="001A41B4" w:rsidP="4E2E2C01">
            <w:pPr>
              <w:pStyle w:val="Geenafstand"/>
              <w:numPr>
                <w:ilvl w:val="0"/>
                <w:numId w:val="15"/>
              </w:numPr>
              <w:rPr>
                <w:color w:val="002060"/>
                <w:sz w:val="20"/>
                <w:szCs w:val="20"/>
              </w:rPr>
            </w:pPr>
            <w:r w:rsidRPr="72456273">
              <w:rPr>
                <w:color w:val="002060"/>
                <w:sz w:val="20"/>
                <w:szCs w:val="20"/>
              </w:rPr>
              <w:t xml:space="preserve">3–30 dagen </w:t>
            </w:r>
            <w:proofErr w:type="spellStart"/>
            <w:r w:rsidRPr="72456273">
              <w:rPr>
                <w:color w:val="002060"/>
                <w:sz w:val="20"/>
                <w:szCs w:val="20"/>
              </w:rPr>
              <w:t>outreachende</w:t>
            </w:r>
            <w:proofErr w:type="spellEnd"/>
            <w:r w:rsidRPr="72456273">
              <w:rPr>
                <w:color w:val="002060"/>
                <w:sz w:val="20"/>
                <w:szCs w:val="20"/>
              </w:rPr>
              <w:t xml:space="preserve"> inzet om plan te realiseren</w:t>
            </w:r>
          </w:p>
          <w:p w14:paraId="79398D28" w14:textId="77777777" w:rsidR="001A41B4" w:rsidRPr="001A41B4" w:rsidRDefault="001A41B4" w:rsidP="4E2E2C01">
            <w:pPr>
              <w:pStyle w:val="Geenafstand"/>
              <w:numPr>
                <w:ilvl w:val="0"/>
                <w:numId w:val="15"/>
              </w:numPr>
              <w:rPr>
                <w:color w:val="002060"/>
                <w:sz w:val="20"/>
                <w:szCs w:val="20"/>
              </w:rPr>
            </w:pPr>
            <w:r w:rsidRPr="72456273">
              <w:rPr>
                <w:color w:val="002060"/>
                <w:sz w:val="20"/>
                <w:szCs w:val="20"/>
              </w:rPr>
              <w:t>30–100 dagen warme overdracht</w:t>
            </w:r>
          </w:p>
          <w:p w14:paraId="2FE928E6" w14:textId="71DDA125" w:rsidR="001A41B4" w:rsidRPr="001A41B4" w:rsidRDefault="001A41B4" w:rsidP="4CB4834D">
            <w:pPr>
              <w:pStyle w:val="Geenafstand"/>
              <w:numPr>
                <w:ilvl w:val="0"/>
                <w:numId w:val="15"/>
              </w:numPr>
              <w:rPr>
                <w:color w:val="002060"/>
                <w:sz w:val="20"/>
                <w:szCs w:val="20"/>
              </w:rPr>
            </w:pPr>
            <w:r w:rsidRPr="72456273">
              <w:rPr>
                <w:color w:val="002060"/>
                <w:sz w:val="20"/>
                <w:szCs w:val="20"/>
              </w:rPr>
              <w:t xml:space="preserve">100–180 </w:t>
            </w:r>
            <w:r w:rsidR="6B86EA20" w:rsidRPr="72456273">
              <w:rPr>
                <w:color w:val="002060"/>
                <w:sz w:val="20"/>
                <w:szCs w:val="20"/>
              </w:rPr>
              <w:t>dagen borging, check-in en leercyclus</w:t>
            </w:r>
            <w:r>
              <w:br/>
            </w:r>
          </w:p>
          <w:p w14:paraId="1ED2D2A7" w14:textId="04B4A153" w:rsidR="001A41B4" w:rsidRPr="001A41B4" w:rsidRDefault="6B86EA20" w:rsidP="4E2E2C01">
            <w:pPr>
              <w:pStyle w:val="Geenafstand"/>
              <w:numPr>
                <w:ilvl w:val="0"/>
                <w:numId w:val="18"/>
              </w:numPr>
              <w:rPr>
                <w:color w:val="002060"/>
                <w:sz w:val="20"/>
                <w:szCs w:val="20"/>
              </w:rPr>
            </w:pPr>
            <w:r w:rsidRPr="72456273">
              <w:rPr>
                <w:color w:val="002060"/>
                <w:sz w:val="20"/>
                <w:szCs w:val="20"/>
              </w:rPr>
              <w:lastRenderedPageBreak/>
              <w:t>Cultuurverandering en professionele versterking</w:t>
            </w:r>
          </w:p>
          <w:p w14:paraId="18E81501" w14:textId="2F699AB6" w:rsidR="001A41B4" w:rsidRPr="001A41B4" w:rsidRDefault="6B86EA20" w:rsidP="4E2E2C01">
            <w:pPr>
              <w:pStyle w:val="Geenafstand"/>
              <w:rPr>
                <w:color w:val="002060"/>
                <w:sz w:val="20"/>
                <w:szCs w:val="20"/>
              </w:rPr>
            </w:pPr>
            <w:r w:rsidRPr="72456273">
              <w:rPr>
                <w:color w:val="002060"/>
                <w:sz w:val="20"/>
                <w:szCs w:val="20"/>
              </w:rPr>
              <w:t>Een stevig leer- en ontwikkelprogramma ondersteunt wijkteams</w:t>
            </w:r>
            <w:r w:rsidR="2C56836D" w:rsidRPr="72456273">
              <w:rPr>
                <w:color w:val="002060"/>
                <w:sz w:val="20"/>
                <w:szCs w:val="20"/>
              </w:rPr>
              <w:t>, het netwerk van specialisten</w:t>
            </w:r>
            <w:r w:rsidRPr="72456273">
              <w:rPr>
                <w:color w:val="002060"/>
                <w:sz w:val="20"/>
                <w:szCs w:val="20"/>
              </w:rPr>
              <w:t xml:space="preserve"> en partners bij:</w:t>
            </w:r>
          </w:p>
          <w:p w14:paraId="1A7A9404" w14:textId="408296F8" w:rsidR="001A41B4" w:rsidRPr="001A41B4" w:rsidRDefault="31772002" w:rsidP="561EB1DF">
            <w:pPr>
              <w:pStyle w:val="Geenafstand"/>
              <w:numPr>
                <w:ilvl w:val="0"/>
                <w:numId w:val="16"/>
              </w:numPr>
              <w:rPr>
                <w:color w:val="002060"/>
                <w:sz w:val="20"/>
                <w:szCs w:val="20"/>
              </w:rPr>
            </w:pPr>
            <w:r w:rsidRPr="72456273">
              <w:rPr>
                <w:color w:val="002060"/>
                <w:sz w:val="20"/>
                <w:szCs w:val="20"/>
              </w:rPr>
              <w:t>Werken</w:t>
            </w:r>
            <w:r w:rsidR="6B86EA20" w:rsidRPr="72456273">
              <w:rPr>
                <w:color w:val="002060"/>
                <w:sz w:val="20"/>
                <w:szCs w:val="20"/>
              </w:rPr>
              <w:t xml:space="preserve"> volgens de grondhouding (uitvragen, benoemen, normeren, systemisch kijken) </w:t>
            </w:r>
          </w:p>
          <w:p w14:paraId="6B8D3052" w14:textId="12BE1FA6" w:rsidR="001A41B4" w:rsidRPr="001A41B4" w:rsidRDefault="68B66F60" w:rsidP="561EB1DF">
            <w:pPr>
              <w:pStyle w:val="Geenafstand"/>
              <w:numPr>
                <w:ilvl w:val="0"/>
                <w:numId w:val="16"/>
              </w:numPr>
              <w:rPr>
                <w:color w:val="002060"/>
                <w:sz w:val="20"/>
                <w:szCs w:val="20"/>
              </w:rPr>
            </w:pPr>
            <w:r w:rsidRPr="72456273">
              <w:rPr>
                <w:color w:val="002060"/>
                <w:sz w:val="20"/>
                <w:szCs w:val="20"/>
              </w:rPr>
              <w:t>Professionele</w:t>
            </w:r>
            <w:r w:rsidR="6B86EA20" w:rsidRPr="72456273">
              <w:rPr>
                <w:color w:val="002060"/>
                <w:sz w:val="20"/>
                <w:szCs w:val="20"/>
              </w:rPr>
              <w:t xml:space="preserve"> oordeelsvorming (7 vragen)</w:t>
            </w:r>
          </w:p>
          <w:p w14:paraId="2283B5F3" w14:textId="6FBD7DC8" w:rsidR="001A41B4" w:rsidRPr="001A41B4" w:rsidRDefault="51442C31" w:rsidP="0688B418">
            <w:pPr>
              <w:pStyle w:val="Geenafstand"/>
              <w:numPr>
                <w:ilvl w:val="0"/>
                <w:numId w:val="16"/>
              </w:numPr>
              <w:rPr>
                <w:color w:val="002060"/>
                <w:sz w:val="20"/>
                <w:szCs w:val="20"/>
              </w:rPr>
            </w:pPr>
            <w:r w:rsidRPr="72456273">
              <w:rPr>
                <w:color w:val="002060"/>
                <w:sz w:val="20"/>
                <w:szCs w:val="20"/>
              </w:rPr>
              <w:t>Gezamenlijke</w:t>
            </w:r>
            <w:r w:rsidR="6B86EA20" w:rsidRPr="72456273">
              <w:rPr>
                <w:color w:val="002060"/>
                <w:sz w:val="20"/>
                <w:szCs w:val="20"/>
              </w:rPr>
              <w:t xml:space="preserve"> casuïstiekbespreking (</w:t>
            </w:r>
            <w:r w:rsidR="29604489" w:rsidRPr="72456273">
              <w:rPr>
                <w:color w:val="002060"/>
                <w:sz w:val="20"/>
                <w:szCs w:val="20"/>
              </w:rPr>
              <w:t xml:space="preserve">ontwikkelen vanuit </w:t>
            </w:r>
            <w:r w:rsidR="6B86EA20" w:rsidRPr="72456273">
              <w:rPr>
                <w:color w:val="002060"/>
                <w:sz w:val="20"/>
                <w:szCs w:val="20"/>
              </w:rPr>
              <w:t>G</w:t>
            </w:r>
            <w:r w:rsidR="2AD079DB" w:rsidRPr="72456273">
              <w:rPr>
                <w:color w:val="002060"/>
                <w:sz w:val="20"/>
                <w:szCs w:val="20"/>
              </w:rPr>
              <w:t>edeelde Verklarende Analyse</w:t>
            </w:r>
            <w:r w:rsidR="6B86EA20" w:rsidRPr="72456273">
              <w:rPr>
                <w:color w:val="002060"/>
                <w:sz w:val="20"/>
                <w:szCs w:val="20"/>
              </w:rPr>
              <w:t>, MET-werkwijze</w:t>
            </w:r>
            <w:r w:rsidR="43C190FC" w:rsidRPr="72456273">
              <w:rPr>
                <w:color w:val="002060"/>
                <w:sz w:val="20"/>
                <w:szCs w:val="20"/>
              </w:rPr>
              <w:t>, werkwijze OIT, Verstevigingsaanpak</w:t>
            </w:r>
            <w:r w:rsidR="6B86EA20" w:rsidRPr="72456273">
              <w:rPr>
                <w:color w:val="002060"/>
                <w:sz w:val="20"/>
                <w:szCs w:val="20"/>
              </w:rPr>
              <w:t>)</w:t>
            </w:r>
          </w:p>
          <w:p w14:paraId="31E7DE01" w14:textId="282286A4" w:rsidR="001A41B4" w:rsidRPr="001A41B4" w:rsidRDefault="6F29DBBF" w:rsidP="54933C1D">
            <w:pPr>
              <w:pStyle w:val="Geenafstand"/>
              <w:numPr>
                <w:ilvl w:val="0"/>
                <w:numId w:val="16"/>
              </w:numPr>
              <w:rPr>
                <w:color w:val="002060"/>
                <w:sz w:val="20"/>
                <w:szCs w:val="20"/>
              </w:rPr>
            </w:pPr>
            <w:r w:rsidRPr="72456273">
              <w:rPr>
                <w:color w:val="002060"/>
                <w:sz w:val="20"/>
                <w:szCs w:val="20"/>
              </w:rPr>
              <w:t>Moreel</w:t>
            </w:r>
            <w:r w:rsidR="6B86EA20" w:rsidRPr="72456273">
              <w:rPr>
                <w:color w:val="002060"/>
                <w:sz w:val="20"/>
                <w:szCs w:val="20"/>
              </w:rPr>
              <w:t xml:space="preserve"> beraad, reflecties, tegenspraak organiseren</w:t>
            </w:r>
          </w:p>
          <w:p w14:paraId="7557DC7C" w14:textId="7503E42F" w:rsidR="2840D423" w:rsidRDefault="1488CE2A" w:rsidP="5749E54B">
            <w:pPr>
              <w:pStyle w:val="Geenafstand"/>
              <w:numPr>
                <w:ilvl w:val="0"/>
                <w:numId w:val="16"/>
              </w:numPr>
              <w:rPr>
                <w:color w:val="002060"/>
                <w:sz w:val="20"/>
                <w:szCs w:val="20"/>
              </w:rPr>
            </w:pPr>
            <w:r w:rsidRPr="72456273">
              <w:rPr>
                <w:color w:val="002060"/>
                <w:sz w:val="20"/>
                <w:szCs w:val="20"/>
              </w:rPr>
              <w:t>Oefenen</w:t>
            </w:r>
            <w:r w:rsidR="6B86EA20" w:rsidRPr="72456273">
              <w:rPr>
                <w:color w:val="002060"/>
                <w:sz w:val="20"/>
                <w:szCs w:val="20"/>
              </w:rPr>
              <w:t xml:space="preserve"> met parallel werken i.p.v. ketengericht werken</w:t>
            </w:r>
          </w:p>
          <w:p w14:paraId="5375F307" w14:textId="3A9E89FC" w:rsidR="5749E54B" w:rsidRDefault="5749E54B" w:rsidP="61D95DA8">
            <w:pPr>
              <w:pStyle w:val="Geenafstand"/>
              <w:ind w:left="720"/>
              <w:rPr>
                <w:color w:val="002060"/>
                <w:sz w:val="20"/>
                <w:szCs w:val="20"/>
              </w:rPr>
            </w:pPr>
          </w:p>
          <w:p w14:paraId="5C95CC80" w14:textId="42C1B919" w:rsidR="001A41B4" w:rsidRPr="001A41B4" w:rsidRDefault="6B86EA20" w:rsidP="4E2E2C01">
            <w:pPr>
              <w:pStyle w:val="Geenafstand"/>
              <w:numPr>
                <w:ilvl w:val="0"/>
                <w:numId w:val="18"/>
              </w:numPr>
              <w:rPr>
                <w:color w:val="002060"/>
                <w:sz w:val="20"/>
                <w:szCs w:val="20"/>
              </w:rPr>
            </w:pPr>
            <w:r w:rsidRPr="72456273">
              <w:rPr>
                <w:color w:val="002060"/>
                <w:sz w:val="20"/>
                <w:szCs w:val="20"/>
              </w:rPr>
              <w:t>Verbinding wijk–gebied–regionale crisisstructuren</w:t>
            </w:r>
          </w:p>
          <w:p w14:paraId="7FD757E9" w14:textId="1316764D" w:rsidR="001A41B4" w:rsidRPr="001A41B4" w:rsidRDefault="19CEB717" w:rsidP="61D95DA8">
            <w:pPr>
              <w:pStyle w:val="Geenafstand"/>
              <w:numPr>
                <w:ilvl w:val="0"/>
                <w:numId w:val="17"/>
              </w:numPr>
              <w:rPr>
                <w:color w:val="002060"/>
                <w:sz w:val="20"/>
                <w:szCs w:val="20"/>
              </w:rPr>
            </w:pPr>
            <w:r w:rsidRPr="72456273">
              <w:rPr>
                <w:color w:val="002060"/>
                <w:sz w:val="20"/>
                <w:szCs w:val="20"/>
              </w:rPr>
              <w:t>Naadloze samenwerking met CIT</w:t>
            </w:r>
          </w:p>
          <w:p w14:paraId="37986793" w14:textId="0469FD45" w:rsidR="001A41B4" w:rsidRPr="001A41B4" w:rsidRDefault="6B86EA20" w:rsidP="61D95DA8">
            <w:pPr>
              <w:pStyle w:val="Geenafstand"/>
              <w:numPr>
                <w:ilvl w:val="0"/>
                <w:numId w:val="17"/>
              </w:numPr>
              <w:rPr>
                <w:color w:val="002060"/>
                <w:sz w:val="20"/>
                <w:szCs w:val="20"/>
              </w:rPr>
            </w:pPr>
            <w:r w:rsidRPr="72456273">
              <w:rPr>
                <w:color w:val="002060"/>
                <w:sz w:val="20"/>
                <w:szCs w:val="20"/>
              </w:rPr>
              <w:t>Eén route van triage naar gebiedsgerichte inzet</w:t>
            </w:r>
          </w:p>
          <w:p w14:paraId="76F8E30C" w14:textId="4AAD9BAD" w:rsidR="001A41B4" w:rsidRDefault="674DCFC0" w:rsidP="4E2E2C01">
            <w:pPr>
              <w:pStyle w:val="Geenafstand"/>
              <w:numPr>
                <w:ilvl w:val="0"/>
                <w:numId w:val="17"/>
              </w:numPr>
              <w:rPr>
                <w:color w:val="002060"/>
                <w:sz w:val="20"/>
                <w:szCs w:val="20"/>
              </w:rPr>
            </w:pPr>
            <w:r w:rsidRPr="72456273">
              <w:rPr>
                <w:color w:val="002060"/>
                <w:sz w:val="20"/>
                <w:szCs w:val="20"/>
              </w:rPr>
              <w:t>Lokale teams</w:t>
            </w:r>
            <w:r w:rsidR="6B86EA20" w:rsidRPr="72456273">
              <w:rPr>
                <w:color w:val="002060"/>
                <w:sz w:val="20"/>
                <w:szCs w:val="20"/>
              </w:rPr>
              <w:t xml:space="preserve"> versterken</w:t>
            </w:r>
            <w:r w:rsidR="2248796D" w:rsidRPr="72456273">
              <w:rPr>
                <w:color w:val="002060"/>
                <w:sz w:val="20"/>
                <w:szCs w:val="20"/>
              </w:rPr>
              <w:t xml:space="preserve"> vanuit het netwerk van specialisten samen met partners als Crossroads en Siem</w:t>
            </w:r>
          </w:p>
          <w:p w14:paraId="46FAD03A" w14:textId="4899DC0F" w:rsidR="001A41B4" w:rsidRDefault="64C5DA6D" w:rsidP="050C340B">
            <w:pPr>
              <w:pStyle w:val="Geenafstand"/>
              <w:numPr>
                <w:ilvl w:val="0"/>
                <w:numId w:val="17"/>
              </w:numPr>
              <w:rPr>
                <w:color w:val="002060"/>
                <w:sz w:val="20"/>
                <w:szCs w:val="20"/>
              </w:rPr>
            </w:pPr>
            <w:r w:rsidRPr="72456273">
              <w:rPr>
                <w:color w:val="002060"/>
                <w:sz w:val="20"/>
                <w:szCs w:val="20"/>
              </w:rPr>
              <w:t>Het netwerk van specialisten versterkt lokale</w:t>
            </w:r>
            <w:r w:rsidR="6B86EA20" w:rsidRPr="72456273">
              <w:rPr>
                <w:color w:val="002060"/>
                <w:sz w:val="20"/>
                <w:szCs w:val="20"/>
              </w:rPr>
              <w:t xml:space="preserve"> wijkteams, </w:t>
            </w:r>
            <w:r w:rsidR="5EF631D7" w:rsidRPr="72456273">
              <w:rPr>
                <w:color w:val="002060"/>
                <w:sz w:val="20"/>
                <w:szCs w:val="20"/>
              </w:rPr>
              <w:t>en pakt</w:t>
            </w:r>
            <w:r w:rsidR="6B86EA20" w:rsidRPr="72456273">
              <w:rPr>
                <w:color w:val="002060"/>
                <w:sz w:val="20"/>
                <w:szCs w:val="20"/>
              </w:rPr>
              <w:t xml:space="preserve"> ook zelf tijdelijk mede</w:t>
            </w:r>
            <w:r w:rsidR="2EA3857F" w:rsidRPr="72456273">
              <w:rPr>
                <w:color w:val="002060"/>
                <w:sz w:val="20"/>
                <w:szCs w:val="20"/>
              </w:rPr>
              <w:t>-</w:t>
            </w:r>
            <w:r w:rsidR="6B86EA20" w:rsidRPr="72456273">
              <w:rPr>
                <w:color w:val="002060"/>
                <w:sz w:val="20"/>
                <w:szCs w:val="20"/>
              </w:rPr>
              <w:t>eigenaarschap.</w:t>
            </w:r>
          </w:p>
          <w:p w14:paraId="6FE71FF5" w14:textId="77777777" w:rsidR="00AE7CDF" w:rsidRPr="00802EF5" w:rsidRDefault="00AE7CDF" w:rsidP="4E2E2C01">
            <w:pPr>
              <w:pStyle w:val="Geenafstand"/>
              <w:rPr>
                <w:color w:val="002060"/>
                <w:sz w:val="20"/>
                <w:szCs w:val="20"/>
              </w:rPr>
            </w:pPr>
          </w:p>
          <w:p w14:paraId="3F181A2C" w14:textId="72BA1A03" w:rsidR="00924D1E" w:rsidRPr="00802EF5" w:rsidRDefault="417F9EC5" w:rsidP="261CE3C3">
            <w:pPr>
              <w:pStyle w:val="Geenafstand"/>
              <w:rPr>
                <w:color w:val="002060"/>
                <w:sz w:val="20"/>
                <w:szCs w:val="20"/>
              </w:rPr>
            </w:pPr>
            <w:r w:rsidRPr="72456273">
              <w:rPr>
                <w:color w:val="002060"/>
                <w:sz w:val="20"/>
                <w:szCs w:val="20"/>
              </w:rPr>
              <w:t>I</w:t>
            </w:r>
            <w:r w:rsidR="3FE2A6C7" w:rsidRPr="72456273">
              <w:rPr>
                <w:color w:val="002060"/>
                <w:sz w:val="20"/>
                <w:szCs w:val="20"/>
              </w:rPr>
              <w:t xml:space="preserve">n de toegevoegde bijlage </w:t>
            </w:r>
            <w:r w:rsidR="28C44E58" w:rsidRPr="72456273">
              <w:rPr>
                <w:color w:val="002060"/>
                <w:sz w:val="20"/>
                <w:szCs w:val="20"/>
              </w:rPr>
              <w:t xml:space="preserve">worden de uitgangspunten van de </w:t>
            </w:r>
            <w:r w:rsidR="47EB5D50" w:rsidRPr="72456273">
              <w:rPr>
                <w:color w:val="002060"/>
                <w:sz w:val="20"/>
                <w:szCs w:val="20"/>
              </w:rPr>
              <w:t>ontwikkelopdracht</w:t>
            </w:r>
            <w:r w:rsidR="28C44E58" w:rsidRPr="72456273">
              <w:rPr>
                <w:color w:val="002060"/>
                <w:sz w:val="20"/>
                <w:szCs w:val="20"/>
              </w:rPr>
              <w:t xml:space="preserve"> uitgebreid toegelicht. Hiermee wordt duidelijk hoe breed, integraal en mensgericht deze nie</w:t>
            </w:r>
            <w:r w:rsidR="6D163F9E" w:rsidRPr="72456273">
              <w:rPr>
                <w:color w:val="002060"/>
                <w:sz w:val="20"/>
                <w:szCs w:val="20"/>
              </w:rPr>
              <w:t xml:space="preserve">uwe aanpak is. </w:t>
            </w:r>
            <w:r w:rsidR="198F5C4D" w:rsidRPr="72456273">
              <w:rPr>
                <w:color w:val="002060"/>
                <w:sz w:val="20"/>
                <w:szCs w:val="20"/>
              </w:rPr>
              <w:t>Het gaat om méér dan crisis</w:t>
            </w:r>
            <w:r w:rsidR="3E5DF787" w:rsidRPr="72456273">
              <w:rPr>
                <w:color w:val="002060"/>
                <w:sz w:val="20"/>
                <w:szCs w:val="20"/>
              </w:rPr>
              <w:t xml:space="preserve"> en onveiligheid</w:t>
            </w:r>
            <w:r w:rsidR="198F5C4D" w:rsidRPr="72456273">
              <w:rPr>
                <w:color w:val="002060"/>
                <w:sz w:val="20"/>
                <w:szCs w:val="20"/>
              </w:rPr>
              <w:t xml:space="preserve"> oplossen: het gaat om het voorkomen van escalatie, het doorbreken van patronen, en het zorgen dat inwoners weer grip krijgen op hun leven.</w:t>
            </w:r>
          </w:p>
          <w:p w14:paraId="4DA31B5C" w14:textId="534D8A74" w:rsidR="00924D1E" w:rsidRPr="00802EF5" w:rsidRDefault="198F5C4D" w:rsidP="4CA72408">
            <w:pPr>
              <w:rPr>
                <w:color w:val="002060"/>
                <w:sz w:val="20"/>
                <w:szCs w:val="20"/>
              </w:rPr>
            </w:pPr>
            <w:r w:rsidRPr="72456273">
              <w:rPr>
                <w:color w:val="002060"/>
                <w:sz w:val="20"/>
                <w:szCs w:val="20"/>
              </w:rPr>
              <w:t xml:space="preserve">Het is een aanpak die vraagt om vakmanschap, nabijheid en samenwerking, en die niet alleen het systeem verandert, maar vooral ook het dagelijks handelen van professionals. Daarom is zorgvuldige implementatie essentieel — en is deze bijlage bedoeld als richtinggevend, inspirerend en concreet kader voor de beweging die we samen vormgeven. </w:t>
            </w:r>
          </w:p>
          <w:p w14:paraId="3EF19FAD" w14:textId="2675CC73" w:rsidR="5DC8C2D4" w:rsidRDefault="3FE2A6C7" w:rsidP="301CD04D">
            <w:pPr>
              <w:pStyle w:val="Geenafstand"/>
              <w:rPr>
                <w:color w:val="002060"/>
                <w:sz w:val="20"/>
                <w:szCs w:val="20"/>
              </w:rPr>
            </w:pPr>
            <w:r w:rsidRPr="72456273">
              <w:rPr>
                <w:color w:val="002060"/>
                <w:sz w:val="20"/>
                <w:szCs w:val="20"/>
              </w:rPr>
              <w:t>Daarnaast is het Handelingskader</w:t>
            </w:r>
            <w:r w:rsidR="184F47AE" w:rsidRPr="72456273">
              <w:rPr>
                <w:color w:val="002060"/>
                <w:sz w:val="20"/>
                <w:szCs w:val="20"/>
              </w:rPr>
              <w:t xml:space="preserve"> en het werkproces van het Multi Expert Teams</w:t>
            </w:r>
            <w:r w:rsidR="417F9EC5" w:rsidRPr="72456273">
              <w:rPr>
                <w:color w:val="002060"/>
                <w:sz w:val="20"/>
                <w:szCs w:val="20"/>
              </w:rPr>
              <w:t xml:space="preserve"> als bijlage toegevoegd.</w:t>
            </w:r>
            <w:r w:rsidRPr="72456273">
              <w:rPr>
                <w:color w:val="002060"/>
                <w:sz w:val="20"/>
                <w:szCs w:val="20"/>
              </w:rPr>
              <w:t xml:space="preserve"> </w:t>
            </w:r>
            <w:r w:rsidR="00EA0525">
              <w:br/>
            </w:r>
            <w:r w:rsidR="00EA0525">
              <w:br/>
            </w:r>
            <w:r w:rsidR="59E4BC10" w:rsidRPr="72456273">
              <w:rPr>
                <w:color w:val="002060"/>
                <w:sz w:val="20"/>
                <w:szCs w:val="20"/>
              </w:rPr>
              <w:t xml:space="preserve">Uitgezonderd van </w:t>
            </w:r>
            <w:r w:rsidR="068B888B" w:rsidRPr="72456273">
              <w:rPr>
                <w:color w:val="002060"/>
                <w:sz w:val="20"/>
                <w:szCs w:val="20"/>
              </w:rPr>
              <w:t xml:space="preserve">het netwerk van specialisten Crisis en Onveiligheid per gebied </w:t>
            </w:r>
            <w:r w:rsidR="383701F4" w:rsidRPr="72456273">
              <w:rPr>
                <w:color w:val="002060"/>
                <w:sz w:val="20"/>
                <w:szCs w:val="20"/>
              </w:rPr>
              <w:t>binnen de MO</w:t>
            </w:r>
            <w:r w:rsidR="59E4BC10" w:rsidRPr="72456273">
              <w:rPr>
                <w:color w:val="002060"/>
                <w:sz w:val="20"/>
                <w:szCs w:val="20"/>
              </w:rPr>
              <w:t xml:space="preserve"> crisis en onveiligheid zijn de volgende subsidies:</w:t>
            </w:r>
          </w:p>
          <w:p w14:paraId="701A622C" w14:textId="5DCB402F" w:rsidR="5DC8C2D4" w:rsidRDefault="59E4BC10" w:rsidP="00440D7C">
            <w:pPr>
              <w:pStyle w:val="Geenafstand"/>
              <w:numPr>
                <w:ilvl w:val="0"/>
                <w:numId w:val="4"/>
              </w:numPr>
              <w:rPr>
                <w:color w:val="002060"/>
                <w:sz w:val="20"/>
                <w:szCs w:val="20"/>
              </w:rPr>
            </w:pPr>
            <w:r w:rsidRPr="4FBA544F">
              <w:rPr>
                <w:color w:val="002060"/>
                <w:sz w:val="20"/>
                <w:szCs w:val="20"/>
              </w:rPr>
              <w:t>Regionaal expertisecentrum huiselijk geweld en kindermishandeling</w:t>
            </w:r>
          </w:p>
          <w:p w14:paraId="799A98E5" w14:textId="5B6D89E3" w:rsidR="5DC8C2D4" w:rsidRDefault="59E4BC10" w:rsidP="00440D7C">
            <w:pPr>
              <w:pStyle w:val="Geenafstand"/>
              <w:numPr>
                <w:ilvl w:val="0"/>
                <w:numId w:val="4"/>
              </w:numPr>
              <w:rPr>
                <w:color w:val="002060"/>
                <w:sz w:val="20"/>
                <w:szCs w:val="20"/>
              </w:rPr>
            </w:pPr>
            <w:r w:rsidRPr="4FBA544F">
              <w:rPr>
                <w:color w:val="002060"/>
                <w:sz w:val="20"/>
                <w:szCs w:val="20"/>
              </w:rPr>
              <w:t xml:space="preserve">Medicinale </w:t>
            </w:r>
            <w:r w:rsidR="20773B9B" w:rsidRPr="4FBA544F">
              <w:rPr>
                <w:color w:val="002060"/>
                <w:sz w:val="20"/>
                <w:szCs w:val="20"/>
              </w:rPr>
              <w:t>Heroïne</w:t>
            </w:r>
            <w:r w:rsidRPr="4FBA544F">
              <w:rPr>
                <w:color w:val="002060"/>
                <w:sz w:val="20"/>
                <w:szCs w:val="20"/>
              </w:rPr>
              <w:t xml:space="preserve"> Unit van </w:t>
            </w:r>
            <w:proofErr w:type="spellStart"/>
            <w:r w:rsidRPr="4FBA544F">
              <w:rPr>
                <w:color w:val="002060"/>
                <w:sz w:val="20"/>
                <w:szCs w:val="20"/>
              </w:rPr>
              <w:t>Novadic</w:t>
            </w:r>
            <w:proofErr w:type="spellEnd"/>
            <w:r w:rsidRPr="4FBA544F">
              <w:rPr>
                <w:color w:val="002060"/>
                <w:sz w:val="20"/>
                <w:szCs w:val="20"/>
              </w:rPr>
              <w:t xml:space="preserve"> </w:t>
            </w:r>
            <w:proofErr w:type="spellStart"/>
            <w:r w:rsidRPr="4FBA544F">
              <w:rPr>
                <w:color w:val="002060"/>
                <w:sz w:val="20"/>
                <w:szCs w:val="20"/>
              </w:rPr>
              <w:t>Kentron</w:t>
            </w:r>
            <w:proofErr w:type="spellEnd"/>
          </w:p>
          <w:p w14:paraId="6DFDB582" w14:textId="251C5C21" w:rsidR="00BE07C5" w:rsidRDefault="1E578CD9">
            <w:pPr>
              <w:pStyle w:val="Geenafstand"/>
              <w:numPr>
                <w:ilvl w:val="0"/>
                <w:numId w:val="4"/>
              </w:numPr>
              <w:rPr>
                <w:color w:val="002060"/>
                <w:sz w:val="20"/>
                <w:szCs w:val="20"/>
              </w:rPr>
            </w:pPr>
            <w:r w:rsidRPr="72456273">
              <w:rPr>
                <w:color w:val="002060"/>
                <w:sz w:val="20"/>
                <w:szCs w:val="20"/>
              </w:rPr>
              <w:t>Opvangvoorziening van Traverse</w:t>
            </w:r>
          </w:p>
          <w:p w14:paraId="6DF9820D" w14:textId="44EC728D" w:rsidR="0486368F" w:rsidRDefault="0486368F" w:rsidP="00440D7C">
            <w:pPr>
              <w:pStyle w:val="Geenafstand"/>
              <w:numPr>
                <w:ilvl w:val="0"/>
                <w:numId w:val="4"/>
              </w:numPr>
              <w:rPr>
                <w:color w:val="002060"/>
                <w:sz w:val="20"/>
                <w:szCs w:val="20"/>
              </w:rPr>
            </w:pPr>
            <w:proofErr w:type="spellStart"/>
            <w:r w:rsidRPr="4FBA544F">
              <w:rPr>
                <w:color w:val="002060"/>
                <w:sz w:val="20"/>
                <w:szCs w:val="20"/>
              </w:rPr>
              <w:t>Skaeve</w:t>
            </w:r>
            <w:proofErr w:type="spellEnd"/>
            <w:r w:rsidRPr="4FBA544F">
              <w:rPr>
                <w:color w:val="002060"/>
                <w:sz w:val="20"/>
                <w:szCs w:val="20"/>
              </w:rPr>
              <w:t xml:space="preserve"> Huse</w:t>
            </w:r>
            <w:r w:rsidR="0120EF4F" w:rsidRPr="4FBA544F">
              <w:rPr>
                <w:color w:val="002060"/>
                <w:sz w:val="20"/>
                <w:szCs w:val="20"/>
              </w:rPr>
              <w:t xml:space="preserve"> van Traverse</w:t>
            </w:r>
          </w:p>
          <w:p w14:paraId="4878522E" w14:textId="55AA24D0" w:rsidR="0120EF4F" w:rsidRDefault="0120EF4F" w:rsidP="00440D7C">
            <w:pPr>
              <w:pStyle w:val="Geenafstand"/>
              <w:numPr>
                <w:ilvl w:val="0"/>
                <w:numId w:val="4"/>
              </w:numPr>
              <w:rPr>
                <w:color w:val="002060"/>
                <w:sz w:val="20"/>
                <w:szCs w:val="20"/>
              </w:rPr>
            </w:pPr>
            <w:r w:rsidRPr="4FBA544F">
              <w:rPr>
                <w:color w:val="002060"/>
                <w:sz w:val="20"/>
                <w:szCs w:val="20"/>
              </w:rPr>
              <w:t>Huishoudelijke hulp plus van Traverse</w:t>
            </w:r>
          </w:p>
          <w:p w14:paraId="123FC4E7" w14:textId="19108798" w:rsidR="5DC8C2D4" w:rsidRDefault="5DC8C2D4" w:rsidP="00440D7C">
            <w:pPr>
              <w:pStyle w:val="Geenafstand"/>
              <w:numPr>
                <w:ilvl w:val="0"/>
                <w:numId w:val="4"/>
              </w:numPr>
              <w:rPr>
                <w:color w:val="002060"/>
                <w:sz w:val="20"/>
                <w:szCs w:val="20"/>
              </w:rPr>
            </w:pPr>
            <w:r w:rsidRPr="4FBA544F">
              <w:rPr>
                <w:color w:val="002060"/>
                <w:sz w:val="20"/>
                <w:szCs w:val="20"/>
              </w:rPr>
              <w:t>Filomena</w:t>
            </w:r>
          </w:p>
          <w:p w14:paraId="793E2454" w14:textId="0695CD33" w:rsidR="7AA93880" w:rsidRDefault="5DC8C2D4" w:rsidP="00440D7C">
            <w:pPr>
              <w:pStyle w:val="Geenafstand"/>
              <w:numPr>
                <w:ilvl w:val="0"/>
                <w:numId w:val="4"/>
              </w:numPr>
              <w:rPr>
                <w:color w:val="002060"/>
                <w:sz w:val="20"/>
                <w:szCs w:val="20"/>
              </w:rPr>
            </w:pPr>
            <w:r w:rsidRPr="4FBA544F">
              <w:rPr>
                <w:color w:val="002060"/>
                <w:sz w:val="20"/>
                <w:szCs w:val="20"/>
              </w:rPr>
              <w:t xml:space="preserve">Landelijke opvangplekken </w:t>
            </w:r>
            <w:proofErr w:type="spellStart"/>
            <w:r w:rsidRPr="4FBA544F">
              <w:rPr>
                <w:color w:val="002060"/>
                <w:sz w:val="20"/>
                <w:szCs w:val="20"/>
              </w:rPr>
              <w:t>eergerelateerd</w:t>
            </w:r>
            <w:proofErr w:type="spellEnd"/>
            <w:r w:rsidRPr="4FBA544F">
              <w:rPr>
                <w:color w:val="002060"/>
                <w:sz w:val="20"/>
                <w:szCs w:val="20"/>
              </w:rPr>
              <w:t xml:space="preserve"> geweld van Sterk Huis</w:t>
            </w:r>
          </w:p>
          <w:p w14:paraId="5A626D19" w14:textId="4284D930" w:rsidR="5DC8C2D4" w:rsidRDefault="5DC8C2D4" w:rsidP="00440D7C">
            <w:pPr>
              <w:pStyle w:val="Geenafstand"/>
              <w:numPr>
                <w:ilvl w:val="0"/>
                <w:numId w:val="4"/>
              </w:numPr>
              <w:rPr>
                <w:color w:val="002060"/>
                <w:sz w:val="20"/>
                <w:szCs w:val="20"/>
              </w:rPr>
            </w:pPr>
            <w:r w:rsidRPr="4FBA544F">
              <w:rPr>
                <w:color w:val="002060"/>
                <w:sz w:val="20"/>
                <w:szCs w:val="20"/>
              </w:rPr>
              <w:t>Prostitutie maatschappelijk werk</w:t>
            </w:r>
          </w:p>
          <w:p w14:paraId="7E3110F3" w14:textId="78F4E9A6" w:rsidR="5DC8C2D4" w:rsidRDefault="5DC8C2D4" w:rsidP="00440D7C">
            <w:pPr>
              <w:pStyle w:val="Geenafstand"/>
              <w:numPr>
                <w:ilvl w:val="0"/>
                <w:numId w:val="4"/>
              </w:numPr>
              <w:rPr>
                <w:color w:val="002060"/>
                <w:sz w:val="20"/>
                <w:szCs w:val="20"/>
              </w:rPr>
            </w:pPr>
            <w:r w:rsidRPr="4FBA544F">
              <w:rPr>
                <w:color w:val="002060"/>
                <w:sz w:val="20"/>
                <w:szCs w:val="20"/>
              </w:rPr>
              <w:t>Centrum Seksueel Geweld</w:t>
            </w:r>
          </w:p>
          <w:p w14:paraId="650D335E" w14:textId="6A7C6CBB" w:rsidR="5DC8C2D4" w:rsidRDefault="5DC8C2D4" w:rsidP="00440D7C">
            <w:pPr>
              <w:pStyle w:val="Geenafstand"/>
              <w:rPr>
                <w:color w:val="002060"/>
                <w:sz w:val="20"/>
                <w:szCs w:val="20"/>
              </w:rPr>
            </w:pPr>
            <w:r w:rsidRPr="4FBA544F">
              <w:rPr>
                <w:color w:val="002060"/>
                <w:sz w:val="20"/>
                <w:szCs w:val="20"/>
              </w:rPr>
              <w:t xml:space="preserve">Voor bovenstaande subsidies geldt dat ze nauw verbonden moeten zijn met de gebiedsgerichte aanpak crisis en onveiligheid en gelden ook </w:t>
            </w:r>
            <w:r w:rsidR="7C3F8A96" w:rsidRPr="4FBA544F">
              <w:rPr>
                <w:color w:val="002060"/>
                <w:sz w:val="20"/>
                <w:szCs w:val="20"/>
              </w:rPr>
              <w:t>de uitgangspunten zoals opgenomen in de impact, aanpak, indicatoren en bijlagen.</w:t>
            </w:r>
            <w:r w:rsidRPr="4FBA544F">
              <w:rPr>
                <w:color w:val="002060"/>
                <w:sz w:val="20"/>
                <w:szCs w:val="20"/>
              </w:rPr>
              <w:t xml:space="preserve"> </w:t>
            </w:r>
          </w:p>
          <w:p w14:paraId="458A8B28" w14:textId="1C02249B" w:rsidR="0005170B" w:rsidRPr="00802EF5" w:rsidRDefault="0005170B" w:rsidP="4E2E2C01">
            <w:pPr>
              <w:pStyle w:val="Geenafstand"/>
              <w:rPr>
                <w:color w:val="002060"/>
                <w:sz w:val="20"/>
                <w:szCs w:val="20"/>
              </w:rPr>
            </w:pPr>
          </w:p>
        </w:tc>
      </w:tr>
      <w:tr w:rsidR="009F494D" w:rsidRPr="004F1FF5" w14:paraId="0C7E143C" w14:textId="77777777" w:rsidTr="028A8784">
        <w:tc>
          <w:tcPr>
            <w:tcW w:w="1590"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2E269994" w14:textId="4A720695" w:rsidR="009F494D" w:rsidRPr="006C01B1" w:rsidRDefault="009F494D" w:rsidP="3F721410">
            <w:pPr>
              <w:pStyle w:val="Geenafstand"/>
              <w:rPr>
                <w:b/>
                <w:bCs/>
                <w:color w:val="002060"/>
                <w:sz w:val="20"/>
                <w:szCs w:val="20"/>
              </w:rPr>
            </w:pPr>
            <w:r w:rsidRPr="3F721410">
              <w:rPr>
                <w:b/>
                <w:bCs/>
                <w:color w:val="002060"/>
                <w:sz w:val="20"/>
                <w:szCs w:val="20"/>
              </w:rPr>
              <w:lastRenderedPageBreak/>
              <w:t>Indicatoren</w:t>
            </w:r>
          </w:p>
        </w:tc>
        <w:tc>
          <w:tcPr>
            <w:tcW w:w="8044" w:type="dxa"/>
            <w:tcBorders>
              <w:top w:val="single" w:sz="8" w:space="0" w:color="00B0F0"/>
              <w:left w:val="single" w:sz="8" w:space="0" w:color="00B0F0"/>
              <w:bottom w:val="single" w:sz="8" w:space="0" w:color="00B0F0"/>
              <w:right w:val="single" w:sz="8" w:space="0" w:color="00B0F0"/>
            </w:tcBorders>
          </w:tcPr>
          <w:p w14:paraId="493C86B6" w14:textId="78DC6E28" w:rsidR="00CC2345" w:rsidRPr="00CC2345" w:rsidRDefault="6FEA8937" w:rsidP="3F721410">
            <w:pPr>
              <w:pStyle w:val="Geenafstand"/>
              <w:rPr>
                <w:rFonts w:ascii="Calibri" w:eastAsia="Calibri" w:hAnsi="Calibri" w:cs="Calibri"/>
                <w:color w:val="002060"/>
                <w:sz w:val="20"/>
                <w:szCs w:val="20"/>
              </w:rPr>
            </w:pPr>
            <w:r w:rsidRPr="72456273">
              <w:rPr>
                <w:color w:val="002060"/>
                <w:sz w:val="20"/>
                <w:szCs w:val="20"/>
              </w:rPr>
              <w:t xml:space="preserve">Opmerking: </w:t>
            </w:r>
            <w:r w:rsidRPr="72456273">
              <w:rPr>
                <w:rFonts w:ascii="Segoe UI" w:eastAsia="Segoe UI" w:hAnsi="Segoe UI" w:cs="Segoe UI"/>
                <w:color w:val="002060"/>
                <w:sz w:val="18"/>
                <w:szCs w:val="18"/>
              </w:rPr>
              <w:t>De transitie die we voor ogen hebben is niet om te zorgen voor minder meldingen, maar juist voor betere bereikbaarheid, zichtbaarheid en sluitende keten. Hierdoor stijgen het aantal meldingen</w:t>
            </w:r>
            <w:r w:rsidR="54903B77" w:rsidRPr="72456273">
              <w:rPr>
                <w:rFonts w:ascii="Segoe UI" w:eastAsia="Segoe UI" w:hAnsi="Segoe UI" w:cs="Segoe UI"/>
                <w:color w:val="002060"/>
                <w:sz w:val="18"/>
                <w:szCs w:val="18"/>
              </w:rPr>
              <w:t xml:space="preserve"> mogelijk</w:t>
            </w:r>
            <w:r w:rsidRPr="72456273">
              <w:rPr>
                <w:rFonts w:ascii="Segoe UI" w:eastAsia="Segoe UI" w:hAnsi="Segoe UI" w:cs="Segoe UI"/>
                <w:color w:val="002060"/>
                <w:sz w:val="18"/>
                <w:szCs w:val="18"/>
              </w:rPr>
              <w:t>, niet omdat het probleem toeneemt maar omdat inwoners ons beter kunnen bereiken</w:t>
            </w:r>
          </w:p>
          <w:p w14:paraId="74FCE37F" w14:textId="35C453FB" w:rsidR="00253949" w:rsidRPr="00253949" w:rsidRDefault="00253949" w:rsidP="3F721410">
            <w:pPr>
              <w:pStyle w:val="Geenafstand"/>
              <w:rPr>
                <w:color w:val="002060"/>
                <w:sz w:val="20"/>
                <w:szCs w:val="20"/>
              </w:rPr>
            </w:pPr>
            <w:r w:rsidRPr="72456273">
              <w:rPr>
                <w:color w:val="002060"/>
                <w:sz w:val="20"/>
                <w:szCs w:val="20"/>
              </w:rPr>
              <w:t>De indicatoren sluiten aan op de drie impactdoelen (duurzaam effectief – keten/netwerk – overlastreductie).</w:t>
            </w:r>
            <w:r>
              <w:br/>
            </w:r>
            <w:r w:rsidRPr="72456273">
              <w:rPr>
                <w:color w:val="002060"/>
                <w:sz w:val="20"/>
                <w:szCs w:val="20"/>
              </w:rPr>
              <w:t>Ze omvatten effectindicatoren, procesindicatoren en veiligheidsindicatoren.</w:t>
            </w:r>
          </w:p>
          <w:p w14:paraId="24B063C5" w14:textId="1825EC4E" w:rsidR="00253949" w:rsidRPr="00253949" w:rsidRDefault="27FBC8F3" w:rsidP="1EBDBDBC">
            <w:pPr>
              <w:pStyle w:val="Geenafstand"/>
              <w:numPr>
                <w:ilvl w:val="1"/>
                <w:numId w:val="16"/>
              </w:numPr>
              <w:rPr>
                <w:color w:val="002060"/>
                <w:sz w:val="20"/>
                <w:szCs w:val="20"/>
              </w:rPr>
            </w:pPr>
            <w:r w:rsidRPr="72456273">
              <w:rPr>
                <w:color w:val="002060"/>
                <w:sz w:val="20"/>
                <w:szCs w:val="20"/>
              </w:rPr>
              <w:t xml:space="preserve"> Effectindicatoren</w:t>
            </w:r>
          </w:p>
          <w:p w14:paraId="1BAD9DCF" w14:textId="73C55F91" w:rsidR="00253949" w:rsidRDefault="00253949" w:rsidP="3F721410">
            <w:pPr>
              <w:pStyle w:val="Geenafstand"/>
              <w:numPr>
                <w:ilvl w:val="0"/>
                <w:numId w:val="19"/>
              </w:numPr>
              <w:rPr>
                <w:color w:val="002060"/>
                <w:sz w:val="20"/>
                <w:szCs w:val="20"/>
              </w:rPr>
            </w:pPr>
            <w:r w:rsidRPr="72456273">
              <w:rPr>
                <w:color w:val="002060"/>
                <w:sz w:val="20"/>
                <w:szCs w:val="20"/>
              </w:rPr>
              <w:t xml:space="preserve">Afname herhaalmeldingen </w:t>
            </w:r>
            <w:r w:rsidR="00FD0A98" w:rsidRPr="72456273">
              <w:rPr>
                <w:color w:val="002060"/>
                <w:sz w:val="20"/>
                <w:szCs w:val="20"/>
              </w:rPr>
              <w:t>Veilig Thuis</w:t>
            </w:r>
            <w:r w:rsidRPr="72456273">
              <w:rPr>
                <w:color w:val="002060"/>
                <w:sz w:val="20"/>
                <w:szCs w:val="20"/>
              </w:rPr>
              <w:t xml:space="preserve">. </w:t>
            </w:r>
          </w:p>
          <w:p w14:paraId="2470AD64" w14:textId="035DC5BD" w:rsidR="00176061" w:rsidRPr="00176061" w:rsidRDefault="00176061" w:rsidP="3F721410">
            <w:pPr>
              <w:pStyle w:val="Geenafstand"/>
              <w:numPr>
                <w:ilvl w:val="0"/>
                <w:numId w:val="19"/>
              </w:numPr>
              <w:rPr>
                <w:color w:val="002060"/>
                <w:sz w:val="20"/>
                <w:szCs w:val="20"/>
              </w:rPr>
            </w:pPr>
            <w:r w:rsidRPr="72456273">
              <w:rPr>
                <w:color w:val="002060"/>
                <w:sz w:val="20"/>
                <w:szCs w:val="20"/>
              </w:rPr>
              <w:t xml:space="preserve">Afname </w:t>
            </w:r>
            <w:r w:rsidR="00FD0A98" w:rsidRPr="72456273">
              <w:rPr>
                <w:color w:val="002060"/>
                <w:sz w:val="20"/>
                <w:szCs w:val="20"/>
              </w:rPr>
              <w:t>meldingen van de politie bij Veilig Thuis</w:t>
            </w:r>
          </w:p>
          <w:p w14:paraId="24475276" w14:textId="25DBC701" w:rsidR="00253949" w:rsidRPr="00253949" w:rsidRDefault="00253949" w:rsidP="54933C1D">
            <w:pPr>
              <w:pStyle w:val="Geenafstand"/>
              <w:numPr>
                <w:ilvl w:val="0"/>
                <w:numId w:val="19"/>
              </w:numPr>
              <w:rPr>
                <w:color w:val="002060"/>
                <w:sz w:val="20"/>
                <w:szCs w:val="20"/>
              </w:rPr>
            </w:pPr>
            <w:r w:rsidRPr="72456273">
              <w:rPr>
                <w:color w:val="002060"/>
                <w:sz w:val="20"/>
                <w:szCs w:val="20"/>
              </w:rPr>
              <w:lastRenderedPageBreak/>
              <w:t xml:space="preserve">Afname structurele onveiligheid: minder langdurige </w:t>
            </w:r>
            <w:r w:rsidR="00FD0A98" w:rsidRPr="72456273">
              <w:rPr>
                <w:color w:val="002060"/>
                <w:sz w:val="20"/>
                <w:szCs w:val="20"/>
              </w:rPr>
              <w:t xml:space="preserve">huiselijk geweld en </w:t>
            </w:r>
            <w:r w:rsidR="5096BEF2" w:rsidRPr="72456273">
              <w:rPr>
                <w:color w:val="002060"/>
                <w:sz w:val="20"/>
                <w:szCs w:val="20"/>
              </w:rPr>
              <w:t>kindermishandeling casussen</w:t>
            </w:r>
            <w:r>
              <w:noBreakHyphen/>
            </w:r>
            <w:r w:rsidRPr="72456273">
              <w:rPr>
                <w:color w:val="002060"/>
                <w:sz w:val="20"/>
                <w:szCs w:val="20"/>
              </w:rPr>
              <w:t>.</w:t>
            </w:r>
            <w:r w:rsidR="00FD0A98" w:rsidRPr="72456273">
              <w:rPr>
                <w:color w:val="002060"/>
                <w:sz w:val="20"/>
                <w:szCs w:val="20"/>
              </w:rPr>
              <w:t xml:space="preserve"> Tijdig herkennen en handelen op intieme terreur.</w:t>
            </w:r>
          </w:p>
          <w:p w14:paraId="5F333A94" w14:textId="121A445A" w:rsidR="00253949" w:rsidRPr="00253949" w:rsidRDefault="558D77F3" w:rsidP="1762BEEE">
            <w:pPr>
              <w:pStyle w:val="Geenafstand"/>
              <w:numPr>
                <w:ilvl w:val="0"/>
                <w:numId w:val="19"/>
              </w:numPr>
              <w:rPr>
                <w:color w:val="002060"/>
                <w:sz w:val="20"/>
                <w:szCs w:val="20"/>
              </w:rPr>
            </w:pPr>
            <w:r w:rsidRPr="72456273">
              <w:rPr>
                <w:color w:val="002060"/>
                <w:sz w:val="20"/>
                <w:szCs w:val="20"/>
              </w:rPr>
              <w:t>Afname duur dakloosheid en opvangduur.</w:t>
            </w:r>
          </w:p>
          <w:p w14:paraId="4B5B2511" w14:textId="231D55C4" w:rsidR="00253949" w:rsidRPr="00253949" w:rsidRDefault="00253949" w:rsidP="3F721410">
            <w:pPr>
              <w:pStyle w:val="Geenafstand"/>
              <w:numPr>
                <w:ilvl w:val="0"/>
                <w:numId w:val="19"/>
              </w:numPr>
              <w:rPr>
                <w:color w:val="002060"/>
                <w:sz w:val="20"/>
                <w:szCs w:val="20"/>
              </w:rPr>
            </w:pPr>
            <w:r w:rsidRPr="72456273">
              <w:rPr>
                <w:color w:val="002060"/>
                <w:sz w:val="20"/>
                <w:szCs w:val="20"/>
              </w:rPr>
              <w:t>Afname overlastmeldingen en incidenten onbegrepen gedrag.</w:t>
            </w:r>
          </w:p>
          <w:p w14:paraId="02A9ED33" w14:textId="54609D7E" w:rsidR="00253949" w:rsidRPr="00253949" w:rsidRDefault="00253949" w:rsidP="3F721410">
            <w:pPr>
              <w:pStyle w:val="Geenafstand"/>
              <w:numPr>
                <w:ilvl w:val="0"/>
                <w:numId w:val="19"/>
              </w:numPr>
              <w:rPr>
                <w:color w:val="002060"/>
                <w:sz w:val="20"/>
                <w:szCs w:val="20"/>
              </w:rPr>
            </w:pPr>
            <w:r w:rsidRPr="72456273">
              <w:rPr>
                <w:color w:val="002060"/>
                <w:sz w:val="20"/>
                <w:szCs w:val="20"/>
              </w:rPr>
              <w:t xml:space="preserve">Toename aantal casussen dat positief wordt afgesloten volgens plan. </w:t>
            </w:r>
          </w:p>
          <w:p w14:paraId="4BFD5FD8" w14:textId="37A3917E" w:rsidR="00253949" w:rsidRPr="00253949" w:rsidRDefault="00FD0A98" w:rsidP="3F721410">
            <w:pPr>
              <w:pStyle w:val="Geenafstand"/>
              <w:numPr>
                <w:ilvl w:val="0"/>
                <w:numId w:val="19"/>
              </w:numPr>
              <w:rPr>
                <w:color w:val="002060"/>
                <w:sz w:val="20"/>
                <w:szCs w:val="20"/>
              </w:rPr>
            </w:pPr>
            <w:r w:rsidRPr="72456273">
              <w:rPr>
                <w:color w:val="002060"/>
                <w:sz w:val="20"/>
                <w:szCs w:val="20"/>
              </w:rPr>
              <w:t>Afname van uithuisgeplaatste jeugdigen, afname aantal crisiszaken, afname aantal jeugdbeschermingsmaatregelen</w:t>
            </w:r>
          </w:p>
          <w:p w14:paraId="5252C2A7" w14:textId="2EE32F81" w:rsidR="00253949" w:rsidRPr="00253949" w:rsidRDefault="00253949" w:rsidP="3F721410">
            <w:pPr>
              <w:pStyle w:val="Geenafstand"/>
              <w:numPr>
                <w:ilvl w:val="1"/>
                <w:numId w:val="16"/>
              </w:numPr>
              <w:rPr>
                <w:color w:val="002060"/>
                <w:sz w:val="20"/>
                <w:szCs w:val="20"/>
              </w:rPr>
            </w:pPr>
            <w:r w:rsidRPr="72456273">
              <w:rPr>
                <w:color w:val="002060"/>
                <w:sz w:val="20"/>
                <w:szCs w:val="20"/>
              </w:rPr>
              <w:t>Procesindicatoren (parallel/netwerksamenwerking)</w:t>
            </w:r>
          </w:p>
          <w:p w14:paraId="4C0261B3" w14:textId="3A160657" w:rsidR="00253949" w:rsidRPr="00253949" w:rsidRDefault="00253949" w:rsidP="3F721410">
            <w:pPr>
              <w:pStyle w:val="Geenafstand"/>
              <w:numPr>
                <w:ilvl w:val="0"/>
                <w:numId w:val="20"/>
              </w:numPr>
              <w:rPr>
                <w:color w:val="002060"/>
                <w:sz w:val="20"/>
                <w:szCs w:val="20"/>
              </w:rPr>
            </w:pPr>
            <w:r w:rsidRPr="72456273">
              <w:rPr>
                <w:color w:val="002060"/>
                <w:sz w:val="20"/>
                <w:szCs w:val="20"/>
              </w:rPr>
              <w:t xml:space="preserve">Doorlooptijd 24–72–7–30–100–180 wordt gehaald. </w:t>
            </w:r>
          </w:p>
          <w:p w14:paraId="074E230C" w14:textId="46C445AE" w:rsidR="00253949" w:rsidRPr="00FD0A98" w:rsidRDefault="00253949" w:rsidP="53CEF7A4">
            <w:pPr>
              <w:pStyle w:val="Geenafstand"/>
              <w:numPr>
                <w:ilvl w:val="0"/>
                <w:numId w:val="20"/>
              </w:numPr>
              <w:rPr>
                <w:color w:val="002060"/>
                <w:sz w:val="20"/>
                <w:szCs w:val="20"/>
              </w:rPr>
            </w:pPr>
            <w:r w:rsidRPr="72456273">
              <w:rPr>
                <w:color w:val="002060"/>
                <w:sz w:val="20"/>
                <w:szCs w:val="20"/>
              </w:rPr>
              <w:t xml:space="preserve">Aandeel </w:t>
            </w:r>
            <w:proofErr w:type="spellStart"/>
            <w:r w:rsidRPr="72456273">
              <w:rPr>
                <w:color w:val="002060"/>
                <w:sz w:val="20"/>
                <w:szCs w:val="20"/>
              </w:rPr>
              <w:t>outreachend</w:t>
            </w:r>
            <w:proofErr w:type="spellEnd"/>
            <w:r w:rsidRPr="72456273">
              <w:rPr>
                <w:color w:val="002060"/>
                <w:sz w:val="20"/>
                <w:szCs w:val="20"/>
              </w:rPr>
              <w:t xml:space="preserve"> werken ≥50%. </w:t>
            </w:r>
          </w:p>
          <w:p w14:paraId="2BE54C73" w14:textId="31AF74F2" w:rsidR="00253949" w:rsidRPr="00253949" w:rsidRDefault="00253949" w:rsidP="3F721410">
            <w:pPr>
              <w:pStyle w:val="Geenafstand"/>
              <w:numPr>
                <w:ilvl w:val="0"/>
                <w:numId w:val="20"/>
              </w:numPr>
              <w:rPr>
                <w:color w:val="002060"/>
                <w:sz w:val="20"/>
                <w:szCs w:val="20"/>
              </w:rPr>
            </w:pPr>
            <w:r w:rsidRPr="72456273">
              <w:rPr>
                <w:color w:val="002060"/>
                <w:sz w:val="20"/>
                <w:szCs w:val="20"/>
              </w:rPr>
              <w:t xml:space="preserve">Aandeel casussen waarin </w:t>
            </w:r>
            <w:r w:rsidR="063E4ED6" w:rsidRPr="72456273">
              <w:rPr>
                <w:color w:val="002060"/>
                <w:sz w:val="20"/>
                <w:szCs w:val="20"/>
              </w:rPr>
              <w:t>het netwerk van specialisten wordt ingezet per gebied.</w:t>
            </w:r>
          </w:p>
          <w:p w14:paraId="16B2A39C" w14:textId="02416417" w:rsidR="00253949" w:rsidRPr="00253949" w:rsidRDefault="00253949" w:rsidP="121D9380">
            <w:pPr>
              <w:pStyle w:val="Geenafstand"/>
              <w:numPr>
                <w:ilvl w:val="0"/>
                <w:numId w:val="20"/>
              </w:numPr>
              <w:rPr>
                <w:color w:val="002060"/>
                <w:sz w:val="20"/>
                <w:szCs w:val="20"/>
              </w:rPr>
            </w:pPr>
            <w:r w:rsidRPr="72456273">
              <w:rPr>
                <w:color w:val="002060"/>
                <w:sz w:val="20"/>
                <w:szCs w:val="20"/>
              </w:rPr>
              <w:t xml:space="preserve">Aantal casusbesprekingen </w:t>
            </w:r>
            <w:r w:rsidR="558D77F3" w:rsidRPr="72456273">
              <w:rPr>
                <w:color w:val="002060"/>
                <w:sz w:val="20"/>
                <w:szCs w:val="20"/>
              </w:rPr>
              <w:t>volgens GVA.</w:t>
            </w:r>
          </w:p>
          <w:p w14:paraId="384F1973" w14:textId="4DE77FB0" w:rsidR="00253949" w:rsidRPr="00FD0A98" w:rsidRDefault="00253949" w:rsidP="3F721410">
            <w:pPr>
              <w:pStyle w:val="Geenafstand"/>
              <w:numPr>
                <w:ilvl w:val="0"/>
                <w:numId w:val="20"/>
              </w:numPr>
              <w:rPr>
                <w:color w:val="002060"/>
                <w:sz w:val="20"/>
                <w:szCs w:val="20"/>
              </w:rPr>
            </w:pPr>
            <w:r w:rsidRPr="72456273">
              <w:rPr>
                <w:color w:val="002060"/>
                <w:sz w:val="20"/>
                <w:szCs w:val="20"/>
              </w:rPr>
              <w:t xml:space="preserve">Aantal en kwaliteit van professionele oordeelsvorming-sessies. </w:t>
            </w:r>
          </w:p>
          <w:p w14:paraId="22B64E60" w14:textId="53197D75" w:rsidR="00253949" w:rsidRPr="00253949" w:rsidRDefault="00253949" w:rsidP="3F721410">
            <w:pPr>
              <w:pStyle w:val="Geenafstand"/>
              <w:numPr>
                <w:ilvl w:val="1"/>
                <w:numId w:val="16"/>
              </w:numPr>
              <w:rPr>
                <w:color w:val="002060"/>
                <w:sz w:val="20"/>
                <w:szCs w:val="20"/>
              </w:rPr>
            </w:pPr>
            <w:r w:rsidRPr="72456273">
              <w:rPr>
                <w:color w:val="002060"/>
                <w:sz w:val="20"/>
                <w:szCs w:val="20"/>
              </w:rPr>
              <w:t>Veiligheidsindicatoren</w:t>
            </w:r>
          </w:p>
          <w:p w14:paraId="46E98DC5" w14:textId="18E57E0C" w:rsidR="00253949" w:rsidRPr="00253949" w:rsidRDefault="00253949" w:rsidP="6CA4BA35">
            <w:pPr>
              <w:pStyle w:val="Geenafstand"/>
              <w:numPr>
                <w:ilvl w:val="0"/>
                <w:numId w:val="21"/>
              </w:numPr>
              <w:rPr>
                <w:color w:val="002060"/>
                <w:sz w:val="20"/>
                <w:szCs w:val="20"/>
              </w:rPr>
            </w:pPr>
            <w:r w:rsidRPr="72456273">
              <w:rPr>
                <w:color w:val="002060"/>
                <w:sz w:val="20"/>
                <w:szCs w:val="20"/>
              </w:rPr>
              <w:t xml:space="preserve">Aanwezigheid actueel veiligheidsplan bij </w:t>
            </w:r>
            <w:r w:rsidR="7E450DC7" w:rsidRPr="72456273">
              <w:rPr>
                <w:color w:val="002060"/>
                <w:sz w:val="20"/>
                <w:szCs w:val="20"/>
              </w:rPr>
              <w:t>huishoudens met</w:t>
            </w:r>
            <w:r w:rsidR="735F4148" w:rsidRPr="72456273">
              <w:rPr>
                <w:color w:val="002060"/>
                <w:sz w:val="20"/>
                <w:szCs w:val="20"/>
              </w:rPr>
              <w:t xml:space="preserve"> (complexe) </w:t>
            </w:r>
            <w:r w:rsidR="6ACC9448" w:rsidRPr="72456273">
              <w:rPr>
                <w:color w:val="002060"/>
                <w:sz w:val="20"/>
                <w:szCs w:val="20"/>
              </w:rPr>
              <w:t>huiselijk geweld en kindermishandeling</w:t>
            </w:r>
            <w:r w:rsidR="735F4148" w:rsidRPr="72456273">
              <w:rPr>
                <w:color w:val="002060"/>
                <w:sz w:val="20"/>
                <w:szCs w:val="20"/>
              </w:rPr>
              <w:t>.</w:t>
            </w:r>
          </w:p>
          <w:p w14:paraId="08F090B1" w14:textId="524956BC" w:rsidR="00253949" w:rsidRPr="00253949" w:rsidRDefault="00253949" w:rsidP="6CA4BA35">
            <w:pPr>
              <w:pStyle w:val="Geenafstand"/>
              <w:numPr>
                <w:ilvl w:val="0"/>
                <w:numId w:val="21"/>
              </w:numPr>
              <w:rPr>
                <w:color w:val="002060"/>
                <w:sz w:val="20"/>
                <w:szCs w:val="20"/>
              </w:rPr>
            </w:pPr>
            <w:r w:rsidRPr="72456273">
              <w:rPr>
                <w:color w:val="002060"/>
                <w:sz w:val="20"/>
                <w:szCs w:val="20"/>
              </w:rPr>
              <w:t xml:space="preserve">Aantal en aard </w:t>
            </w:r>
            <w:r w:rsidR="3B48120B" w:rsidRPr="72456273">
              <w:rPr>
                <w:color w:val="002060"/>
                <w:sz w:val="20"/>
                <w:szCs w:val="20"/>
              </w:rPr>
              <w:t>huiselijk geweld en kindermishandeling</w:t>
            </w:r>
            <w:r w:rsidRPr="72456273">
              <w:rPr>
                <w:color w:val="002060"/>
                <w:sz w:val="20"/>
                <w:szCs w:val="20"/>
              </w:rPr>
              <w:t xml:space="preserve">-meldingen, adviesvragen, </w:t>
            </w:r>
            <w:proofErr w:type="spellStart"/>
            <w:r w:rsidRPr="72456273">
              <w:rPr>
                <w:color w:val="002060"/>
                <w:sz w:val="20"/>
                <w:szCs w:val="20"/>
              </w:rPr>
              <w:t>hermeldingen</w:t>
            </w:r>
            <w:proofErr w:type="spellEnd"/>
            <w:r w:rsidRPr="72456273">
              <w:rPr>
                <w:color w:val="002060"/>
                <w:sz w:val="20"/>
                <w:szCs w:val="20"/>
              </w:rPr>
              <w:t xml:space="preserve">. </w:t>
            </w:r>
          </w:p>
          <w:p w14:paraId="4B0B6F4F" w14:textId="5B4F2B8B" w:rsidR="00253949" w:rsidRDefault="00253949" w:rsidP="4EEE08F9">
            <w:pPr>
              <w:pStyle w:val="Geenafstand"/>
              <w:numPr>
                <w:ilvl w:val="0"/>
                <w:numId w:val="21"/>
              </w:numPr>
              <w:rPr>
                <w:color w:val="002060"/>
                <w:sz w:val="20"/>
                <w:szCs w:val="20"/>
              </w:rPr>
            </w:pPr>
            <w:r w:rsidRPr="72456273">
              <w:rPr>
                <w:color w:val="002060"/>
                <w:sz w:val="20"/>
                <w:szCs w:val="20"/>
              </w:rPr>
              <w:t>Indicatoren per gezinsprofiel (intieme terreur, stress, langdurige zorg, echtscheiding, opvoedstress)</w:t>
            </w:r>
          </w:p>
          <w:p w14:paraId="2F7ADD00" w14:textId="5E8AD2F0" w:rsidR="7DB3F003" w:rsidRDefault="7DB3F003" w:rsidP="37B56BC3">
            <w:pPr>
              <w:pStyle w:val="Geenafstand"/>
              <w:numPr>
                <w:ilvl w:val="0"/>
                <w:numId w:val="21"/>
              </w:numPr>
              <w:rPr>
                <w:color w:val="002060"/>
                <w:sz w:val="20"/>
                <w:szCs w:val="20"/>
              </w:rPr>
            </w:pPr>
            <w:r w:rsidRPr="72456273">
              <w:rPr>
                <w:color w:val="002060"/>
                <w:sz w:val="20"/>
                <w:szCs w:val="20"/>
              </w:rPr>
              <w:t>Verbetering van de veiligheidsbeleving</w:t>
            </w:r>
          </w:p>
          <w:p w14:paraId="2AB01A97" w14:textId="13369C43" w:rsidR="6C070098" w:rsidRDefault="7DB3F003" w:rsidP="3F721410">
            <w:pPr>
              <w:pStyle w:val="Geenafstand"/>
              <w:numPr>
                <w:ilvl w:val="0"/>
                <w:numId w:val="21"/>
              </w:numPr>
              <w:spacing w:before="210" w:after="210"/>
              <w:rPr>
                <w:rFonts w:eastAsiaTheme="minorEastAsia"/>
                <w:color w:val="002060"/>
                <w:sz w:val="20"/>
                <w:szCs w:val="20"/>
              </w:rPr>
            </w:pPr>
            <w:r w:rsidRPr="72456273">
              <w:rPr>
                <w:color w:val="002060"/>
                <w:sz w:val="20"/>
                <w:szCs w:val="20"/>
              </w:rPr>
              <w:t xml:space="preserve">Verbetering in tevredenheid van het </w:t>
            </w:r>
            <w:r w:rsidR="4319B5EE" w:rsidRPr="72456273">
              <w:rPr>
                <w:color w:val="002060"/>
                <w:sz w:val="20"/>
                <w:szCs w:val="20"/>
              </w:rPr>
              <w:t xml:space="preserve">adequaat </w:t>
            </w:r>
            <w:r w:rsidRPr="72456273">
              <w:rPr>
                <w:color w:val="002060"/>
                <w:sz w:val="20"/>
                <w:szCs w:val="20"/>
              </w:rPr>
              <w:t xml:space="preserve">vinden van hulp </w:t>
            </w:r>
            <w:r w:rsidR="63F7CC48" w:rsidRPr="72456273">
              <w:rPr>
                <w:color w:val="002060"/>
                <w:sz w:val="20"/>
                <w:szCs w:val="20"/>
              </w:rPr>
              <w:t>bij h</w:t>
            </w:r>
            <w:r w:rsidRPr="72456273">
              <w:rPr>
                <w:color w:val="002060"/>
                <w:sz w:val="20"/>
                <w:szCs w:val="20"/>
              </w:rPr>
              <w:t xml:space="preserve">et doen van een </w:t>
            </w:r>
            <w:r w:rsidR="5040859A" w:rsidRPr="72456273">
              <w:rPr>
                <w:color w:val="002060"/>
                <w:sz w:val="20"/>
                <w:szCs w:val="20"/>
              </w:rPr>
              <w:t>melding/</w:t>
            </w:r>
            <w:r w:rsidRPr="72456273">
              <w:rPr>
                <w:color w:val="002060"/>
                <w:sz w:val="20"/>
                <w:szCs w:val="20"/>
              </w:rPr>
              <w:t xml:space="preserve"> hulpvraag voor inwoner en professional</w:t>
            </w:r>
            <w:r w:rsidR="39B3C954" w:rsidRPr="72456273">
              <w:rPr>
                <w:color w:val="002060"/>
                <w:sz w:val="20"/>
                <w:szCs w:val="20"/>
              </w:rPr>
              <w:t>, zorg, veiligheid en overlast</w:t>
            </w:r>
            <w:r w:rsidR="4E9B260B" w:rsidRPr="72456273">
              <w:rPr>
                <w:color w:val="002060"/>
                <w:sz w:val="20"/>
                <w:szCs w:val="20"/>
              </w:rPr>
              <w:t>.</w:t>
            </w:r>
          </w:p>
          <w:p w14:paraId="552B564C" w14:textId="6FDDF138" w:rsidR="6C070098" w:rsidRDefault="6C070098" w:rsidP="3F721410">
            <w:pPr>
              <w:pStyle w:val="Geenafstand"/>
              <w:spacing w:before="210" w:after="210"/>
              <w:rPr>
                <w:rFonts w:eastAsiaTheme="minorEastAsia"/>
                <w:color w:val="002060"/>
                <w:sz w:val="20"/>
                <w:szCs w:val="20"/>
              </w:rPr>
            </w:pPr>
            <w:r w:rsidRPr="72456273">
              <w:rPr>
                <w:color w:val="002060"/>
                <w:sz w:val="20"/>
                <w:szCs w:val="20"/>
              </w:rPr>
              <w:t>De regio verstaat het volgende ond</w:t>
            </w:r>
            <w:r w:rsidRPr="72456273">
              <w:rPr>
                <w:rFonts w:eastAsiaTheme="minorEastAsia"/>
                <w:color w:val="002060"/>
                <w:sz w:val="20"/>
                <w:szCs w:val="20"/>
              </w:rPr>
              <w:t xml:space="preserve">er </w:t>
            </w:r>
            <w:proofErr w:type="spellStart"/>
            <w:r w:rsidRPr="72456273">
              <w:rPr>
                <w:rFonts w:eastAsiaTheme="minorEastAsia"/>
                <w:color w:val="002060"/>
                <w:sz w:val="20"/>
                <w:szCs w:val="20"/>
              </w:rPr>
              <w:t>outreachend</w:t>
            </w:r>
            <w:proofErr w:type="spellEnd"/>
            <w:r w:rsidRPr="72456273">
              <w:rPr>
                <w:rFonts w:eastAsiaTheme="minorEastAsia"/>
                <w:color w:val="002060"/>
                <w:sz w:val="20"/>
                <w:szCs w:val="20"/>
              </w:rPr>
              <w:t xml:space="preserve"> werken: </w:t>
            </w:r>
            <w:proofErr w:type="spellStart"/>
            <w:r w:rsidRPr="72456273">
              <w:rPr>
                <w:rFonts w:eastAsiaTheme="minorEastAsia"/>
                <w:color w:val="002060"/>
                <w:sz w:val="20"/>
                <w:szCs w:val="20"/>
              </w:rPr>
              <w:t>outreachend</w:t>
            </w:r>
            <w:proofErr w:type="spellEnd"/>
            <w:r w:rsidRPr="72456273">
              <w:rPr>
                <w:rFonts w:eastAsiaTheme="minorEastAsia"/>
                <w:color w:val="002060"/>
                <w:sz w:val="20"/>
                <w:szCs w:val="20"/>
              </w:rPr>
              <w:t xml:space="preserve"> werken betekent dat professionals zélf actief naar de inwoner toegaan — fysiek, relationeel en professioneel — in plaats van te wachten tot iemand naar de hulpverlening komt of afspraken nakomt.</w:t>
            </w:r>
            <w:r w:rsidR="47D0DE54" w:rsidRPr="72456273">
              <w:rPr>
                <w:rFonts w:eastAsiaTheme="minorEastAsia"/>
                <w:color w:val="002060"/>
                <w:sz w:val="20"/>
                <w:szCs w:val="20"/>
              </w:rPr>
              <w:t xml:space="preserve"> </w:t>
            </w:r>
            <w:r w:rsidRPr="72456273">
              <w:rPr>
                <w:rFonts w:eastAsiaTheme="minorEastAsia"/>
                <w:color w:val="002060"/>
                <w:sz w:val="20"/>
                <w:szCs w:val="20"/>
              </w:rPr>
              <w:t>Het is een manier van werken die uitgaat van:</w:t>
            </w:r>
          </w:p>
          <w:p w14:paraId="0AEFD635" w14:textId="070E59C2" w:rsidR="6C070098" w:rsidRDefault="78B2540E" w:rsidP="00440D7C">
            <w:pPr>
              <w:pStyle w:val="Lijstalinea"/>
              <w:numPr>
                <w:ilvl w:val="0"/>
                <w:numId w:val="5"/>
              </w:numPr>
              <w:contextualSpacing w:val="0"/>
              <w:rPr>
                <w:rFonts w:eastAsiaTheme="minorEastAsia"/>
                <w:color w:val="002060"/>
                <w:sz w:val="20"/>
                <w:szCs w:val="20"/>
              </w:rPr>
            </w:pPr>
            <w:r w:rsidRPr="4FBA544F">
              <w:rPr>
                <w:rFonts w:eastAsiaTheme="minorEastAsia"/>
                <w:color w:val="002060"/>
                <w:sz w:val="20"/>
                <w:szCs w:val="20"/>
              </w:rPr>
              <w:t>Aanwezig</w:t>
            </w:r>
            <w:r w:rsidR="6C070098" w:rsidRPr="4FBA544F">
              <w:rPr>
                <w:rFonts w:eastAsiaTheme="minorEastAsia"/>
                <w:color w:val="002060"/>
                <w:sz w:val="20"/>
                <w:szCs w:val="20"/>
              </w:rPr>
              <w:t xml:space="preserve"> zijn waar het leven van inwoners zich afspeelt,</w:t>
            </w:r>
          </w:p>
          <w:p w14:paraId="3B894257" w14:textId="0A76DDBF" w:rsidR="6C070098" w:rsidRDefault="63B9CA14" w:rsidP="00440D7C">
            <w:pPr>
              <w:pStyle w:val="Lijstalinea"/>
              <w:numPr>
                <w:ilvl w:val="0"/>
                <w:numId w:val="5"/>
              </w:numPr>
              <w:contextualSpacing w:val="0"/>
              <w:rPr>
                <w:rFonts w:eastAsiaTheme="minorEastAsia"/>
                <w:color w:val="002060"/>
                <w:sz w:val="20"/>
                <w:szCs w:val="20"/>
              </w:rPr>
            </w:pPr>
            <w:r w:rsidRPr="4FBA544F">
              <w:rPr>
                <w:rFonts w:eastAsiaTheme="minorEastAsia"/>
                <w:color w:val="002060"/>
                <w:sz w:val="20"/>
                <w:szCs w:val="20"/>
              </w:rPr>
              <w:t>In</w:t>
            </w:r>
            <w:r w:rsidR="6C070098" w:rsidRPr="4FBA544F">
              <w:rPr>
                <w:rFonts w:eastAsiaTheme="minorEastAsia"/>
                <w:color w:val="002060"/>
                <w:sz w:val="20"/>
                <w:szCs w:val="20"/>
              </w:rPr>
              <w:t xml:space="preserve"> contact zijn op momenten waarop spanning, stress of crisis zich aandient</w:t>
            </w:r>
            <w:r w:rsidR="28F257BA" w:rsidRPr="4FBA544F">
              <w:rPr>
                <w:rFonts w:eastAsiaTheme="minorEastAsia"/>
                <w:color w:val="002060"/>
                <w:sz w:val="20"/>
                <w:szCs w:val="20"/>
              </w:rPr>
              <w:t>, ook na 17.00 uur</w:t>
            </w:r>
            <w:r w:rsidR="6C070098" w:rsidRPr="4FBA544F">
              <w:rPr>
                <w:rFonts w:eastAsiaTheme="minorEastAsia"/>
                <w:color w:val="002060"/>
                <w:sz w:val="20"/>
                <w:szCs w:val="20"/>
              </w:rPr>
              <w:t>,</w:t>
            </w:r>
          </w:p>
          <w:p w14:paraId="5557AF85" w14:textId="7A6429F4" w:rsidR="6C070098" w:rsidRDefault="02882A37" w:rsidP="00440D7C">
            <w:pPr>
              <w:pStyle w:val="Lijstalinea"/>
              <w:numPr>
                <w:ilvl w:val="0"/>
                <w:numId w:val="5"/>
              </w:numPr>
              <w:contextualSpacing w:val="0"/>
              <w:rPr>
                <w:rFonts w:eastAsiaTheme="minorEastAsia"/>
                <w:color w:val="002060"/>
                <w:sz w:val="20"/>
                <w:szCs w:val="20"/>
              </w:rPr>
            </w:pPr>
            <w:r w:rsidRPr="4FBA544F">
              <w:rPr>
                <w:rFonts w:eastAsiaTheme="minorEastAsia"/>
                <w:color w:val="002060"/>
                <w:sz w:val="20"/>
                <w:szCs w:val="20"/>
              </w:rPr>
              <w:t>En</w:t>
            </w:r>
            <w:r w:rsidR="6C070098" w:rsidRPr="4FBA544F">
              <w:rPr>
                <w:rFonts w:eastAsiaTheme="minorEastAsia"/>
                <w:color w:val="002060"/>
                <w:sz w:val="20"/>
                <w:szCs w:val="20"/>
              </w:rPr>
              <w:t xml:space="preserve"> hulp bieden op een manier die aansluit bij wat iemand op dat moment wél ka</w:t>
            </w:r>
            <w:r w:rsidR="43CA85A6" w:rsidRPr="4FBA544F">
              <w:rPr>
                <w:rFonts w:eastAsiaTheme="minorEastAsia"/>
                <w:color w:val="002060"/>
                <w:sz w:val="20"/>
                <w:szCs w:val="20"/>
              </w:rPr>
              <w:t>n</w:t>
            </w:r>
          </w:p>
          <w:p w14:paraId="6F369008" w14:textId="5F619B15" w:rsidR="6C070098" w:rsidRDefault="6C070098" w:rsidP="3F721410">
            <w:pPr>
              <w:rPr>
                <w:rFonts w:eastAsiaTheme="minorEastAsia"/>
                <w:color w:val="002060"/>
                <w:sz w:val="20"/>
                <w:szCs w:val="20"/>
              </w:rPr>
            </w:pPr>
            <w:proofErr w:type="spellStart"/>
            <w:r w:rsidRPr="72456273">
              <w:rPr>
                <w:rFonts w:eastAsiaTheme="minorEastAsia"/>
                <w:color w:val="002060"/>
                <w:sz w:val="20"/>
                <w:szCs w:val="20"/>
              </w:rPr>
              <w:t>Outreachend</w:t>
            </w:r>
            <w:proofErr w:type="spellEnd"/>
            <w:r w:rsidRPr="72456273">
              <w:rPr>
                <w:rFonts w:eastAsiaTheme="minorEastAsia"/>
                <w:color w:val="002060"/>
                <w:sz w:val="20"/>
                <w:szCs w:val="20"/>
              </w:rPr>
              <w:t xml:space="preserve"> werken is dus geen methode of protocol, maar een houding en werkwijze, waarbij nabijheid, volhouden én doen wat nodig is centraal staan.</w:t>
            </w:r>
          </w:p>
          <w:p w14:paraId="1467D53D" w14:textId="7FFB905D" w:rsidR="00253949" w:rsidRDefault="00253949" w:rsidP="37B56BC3">
            <w:pPr>
              <w:pStyle w:val="Geenafstand"/>
              <w:ind w:left="708"/>
              <w:rPr>
                <w:color w:val="002060"/>
                <w:sz w:val="20"/>
                <w:szCs w:val="20"/>
              </w:rPr>
            </w:pPr>
          </w:p>
          <w:p w14:paraId="19DE9EC8" w14:textId="3BD020D0" w:rsidR="009F494D" w:rsidRPr="006C01B1" w:rsidRDefault="009F494D" w:rsidP="3F721410">
            <w:pPr>
              <w:pStyle w:val="Geenafstand"/>
              <w:rPr>
                <w:color w:val="002060"/>
                <w:sz w:val="20"/>
                <w:szCs w:val="20"/>
              </w:rPr>
            </w:pPr>
          </w:p>
        </w:tc>
      </w:tr>
    </w:tbl>
    <w:p w14:paraId="53A1DA18" w14:textId="53670ABB" w:rsidR="00420AF4" w:rsidRDefault="00420AF4" w:rsidP="000567F7">
      <w:pPr>
        <w:spacing w:after="0" w:line="240" w:lineRule="auto"/>
      </w:pPr>
    </w:p>
    <w:p w14:paraId="33138A2A" w14:textId="5CC61025" w:rsidR="00A2462F" w:rsidRDefault="00A2462F" w:rsidP="000567F7">
      <w:pPr>
        <w:spacing w:after="0" w:line="240" w:lineRule="auto"/>
      </w:pPr>
    </w:p>
    <w:p w14:paraId="1F618A11" w14:textId="7BFA82EB" w:rsidR="008A2826" w:rsidRDefault="008A2826" w:rsidP="000567F7">
      <w:pPr>
        <w:spacing w:after="0" w:line="240" w:lineRule="auto"/>
      </w:pPr>
    </w:p>
    <w:p w14:paraId="0537E574" w14:textId="7CD3E52C" w:rsidR="00AB535E" w:rsidRDefault="00AB535E" w:rsidP="000567F7">
      <w:pPr>
        <w:spacing w:after="0" w:line="240" w:lineRule="auto"/>
      </w:pPr>
    </w:p>
    <w:p w14:paraId="7F742625" w14:textId="7379E1CB" w:rsidR="5A0E1042" w:rsidRDefault="5A0E1042" w:rsidP="5A0E1042">
      <w:pPr>
        <w:spacing w:after="0" w:line="240" w:lineRule="auto"/>
      </w:pPr>
    </w:p>
    <w:p w14:paraId="2520E1B1" w14:textId="77777777" w:rsidR="00AB535E" w:rsidRDefault="00AB535E" w:rsidP="000567F7">
      <w:pPr>
        <w:spacing w:after="0" w:line="240" w:lineRule="auto"/>
      </w:pPr>
    </w:p>
    <w:p w14:paraId="2EB978E0" w14:textId="77777777" w:rsidR="00AB535E" w:rsidRDefault="00AB535E" w:rsidP="000567F7">
      <w:pPr>
        <w:spacing w:after="0" w:line="240" w:lineRule="auto"/>
      </w:pPr>
    </w:p>
    <w:p w14:paraId="38C7E14F" w14:textId="77777777" w:rsidR="00CB0949" w:rsidRDefault="00CB0949" w:rsidP="000567F7">
      <w:pPr>
        <w:spacing w:after="0" w:line="240" w:lineRule="auto"/>
      </w:pPr>
    </w:p>
    <w:p w14:paraId="74052AB6" w14:textId="723E187D" w:rsidR="7D5B516F" w:rsidRDefault="7D5B516F" w:rsidP="319DCF28">
      <w:pPr>
        <w:spacing w:after="0" w:line="240" w:lineRule="auto"/>
        <w:rPr>
          <w:b/>
          <w:bCs/>
          <w:highlight w:val="yellow"/>
        </w:rPr>
      </w:pPr>
    </w:p>
    <w:p w14:paraId="53894983" w14:textId="5E7E7D44" w:rsidR="00103ADD" w:rsidRPr="00103ADD" w:rsidRDefault="489EC5B2" w:rsidP="319DCF28">
      <w:pPr>
        <w:spacing w:after="0" w:line="240" w:lineRule="auto"/>
        <w:rPr>
          <w:b/>
          <w:bCs/>
          <w:sz w:val="28"/>
          <w:szCs w:val="28"/>
          <w:highlight w:val="yellow"/>
        </w:rPr>
      </w:pPr>
      <w:r w:rsidRPr="319DCF28">
        <w:rPr>
          <w:b/>
          <w:bCs/>
          <w:sz w:val="28"/>
          <w:szCs w:val="28"/>
        </w:rPr>
        <w:t>B</w:t>
      </w:r>
      <w:r w:rsidR="4E889386" w:rsidRPr="319DCF28">
        <w:rPr>
          <w:b/>
          <w:bCs/>
          <w:sz w:val="28"/>
          <w:szCs w:val="28"/>
        </w:rPr>
        <w:t>IJLAGE 1</w:t>
      </w:r>
      <w:r w:rsidRPr="319DCF28">
        <w:rPr>
          <w:b/>
          <w:bCs/>
          <w:sz w:val="28"/>
          <w:szCs w:val="28"/>
        </w:rPr>
        <w:t xml:space="preserve"> — Verdieping van de </w:t>
      </w:r>
      <w:r w:rsidR="0B566F8F" w:rsidRPr="319DCF28">
        <w:rPr>
          <w:b/>
          <w:bCs/>
          <w:sz w:val="28"/>
          <w:szCs w:val="28"/>
        </w:rPr>
        <w:t>ontwikkelopdracht netwerk van specialisten Crisis en</w:t>
      </w:r>
      <w:r w:rsidRPr="319DCF28">
        <w:rPr>
          <w:b/>
          <w:bCs/>
          <w:sz w:val="28"/>
          <w:szCs w:val="28"/>
        </w:rPr>
        <w:t xml:space="preserve"> Onveiligheid 2027–2028</w:t>
      </w:r>
    </w:p>
    <w:p w14:paraId="7591662F" w14:textId="7CDB6F71" w:rsidR="00CD04B9" w:rsidRDefault="00CD04B9" w:rsidP="319DCF28">
      <w:pPr>
        <w:spacing w:after="0" w:line="240" w:lineRule="auto"/>
        <w:rPr>
          <w:i/>
          <w:iCs/>
        </w:rPr>
      </w:pPr>
    </w:p>
    <w:p w14:paraId="34FD1E0B" w14:textId="068B3631" w:rsidR="00103ADD" w:rsidRPr="00103ADD" w:rsidRDefault="00103ADD" w:rsidP="00103ADD">
      <w:pPr>
        <w:spacing w:after="0" w:line="240" w:lineRule="auto"/>
        <w:rPr>
          <w:b/>
          <w:bCs/>
        </w:rPr>
      </w:pPr>
      <w:r w:rsidRPr="319DCF28">
        <w:rPr>
          <w:b/>
          <w:bCs/>
        </w:rPr>
        <w:t>1. Een nieuwe manier van organiseren: dichterbij, samen en meewerkend</w:t>
      </w:r>
    </w:p>
    <w:p w14:paraId="6D765101" w14:textId="5FAAC3E4" w:rsidR="00103ADD" w:rsidRPr="00103ADD" w:rsidRDefault="3EC92CF3" w:rsidP="00103ADD">
      <w:pPr>
        <w:spacing w:after="0" w:line="240" w:lineRule="auto"/>
      </w:pPr>
      <w:r>
        <w:t>De komende jaren zetten we een beweging in gang die veel verder gaat dan het aanpassen van organisatiestructuren of het verplaatsen van specialistische functies. We willen de manier waarop we in Hart van Brabant omgaan met onveiligheid</w:t>
      </w:r>
      <w:r w:rsidR="1ABBEBC2">
        <w:t>,</w:t>
      </w:r>
      <w:r w:rsidR="32C47794">
        <w:t xml:space="preserve"> maatschappelijke ontregeling </w:t>
      </w:r>
      <w:r w:rsidR="1EAC0B3B">
        <w:t>en crisissen</w:t>
      </w:r>
      <w:r>
        <w:t xml:space="preserve"> grondig veranderen. </w:t>
      </w:r>
      <w:r>
        <w:lastRenderedPageBreak/>
        <w:t xml:space="preserve">De kern van die verandering is eenvoudig te formuleren: </w:t>
      </w:r>
      <w:r w:rsidRPr="319DCF28">
        <w:rPr>
          <w:i/>
          <w:iCs/>
        </w:rPr>
        <w:t>we willen veel dichter bij inwoners en</w:t>
      </w:r>
      <w:r w:rsidR="702B07F7" w:rsidRPr="319DCF28">
        <w:rPr>
          <w:i/>
          <w:iCs/>
        </w:rPr>
        <w:t xml:space="preserve"> lokale teams</w:t>
      </w:r>
      <w:r w:rsidR="482F2947" w:rsidRPr="319DCF28">
        <w:rPr>
          <w:i/>
          <w:iCs/>
        </w:rPr>
        <w:t xml:space="preserve"> </w:t>
      </w:r>
      <w:r w:rsidRPr="319DCF28">
        <w:rPr>
          <w:i/>
          <w:iCs/>
        </w:rPr>
        <w:t>werken, sneller schakelen en niet alleen adviseren, maar werkelijk meewerken in situaties waar veiligheid, stabiliteit of perspectief ontbreekt</w:t>
      </w:r>
      <w:r>
        <w:t>.</w:t>
      </w:r>
    </w:p>
    <w:p w14:paraId="192C824C" w14:textId="33551946" w:rsidR="00103ADD" w:rsidRPr="00CD04B9" w:rsidRDefault="00103ADD" w:rsidP="319DCF28">
      <w:pPr>
        <w:spacing w:after="0" w:line="240" w:lineRule="auto"/>
      </w:pPr>
      <w:r>
        <w:t>Die beweging vraagt om het herinrichten van ons ondersteuningslandschap op gebiedsniveau. Door specialistische ondersteuning te organiseren voor</w:t>
      </w:r>
      <w:r w:rsidR="3EBA39F9">
        <w:t xml:space="preserve"> minstens vier</w:t>
      </w:r>
      <w:r>
        <w:t xml:space="preserve"> gebieden, ontstaat een schaal die zowel nabij als robuust is. Professionals worden herkenbare gezichten in hun gebied, bereikbaar voor wijkteams én inwoners. In ieder gebied werken daarom </w:t>
      </w:r>
      <w:r w:rsidR="60184C24">
        <w:t>netwerken van specialisten</w:t>
      </w:r>
      <w:r>
        <w:t xml:space="preserve"> Crisis &amp; Onveiligheid: multidisciplinaire teams van specialisten die hun expertise niet meer “vanuit een kantoor elders in de regio” aanbieden, maar werkelijk naast de wijkteamprofessional en naast het huishouden staan. Zij zijn zichtbaar, beschikbaar en betrokken bij situaties waar vorige interventies niet voldoende bleken, of waar sprake is van complexe dynamiek, onveiligheid, zorgmijding of risico op escalatie.</w:t>
      </w:r>
    </w:p>
    <w:p w14:paraId="18887F54" w14:textId="655BCB33" w:rsidR="00CD04B9" w:rsidRPr="00103ADD" w:rsidRDefault="00CD04B9" w:rsidP="00103ADD">
      <w:pPr>
        <w:spacing w:after="0" w:line="240" w:lineRule="auto"/>
      </w:pPr>
    </w:p>
    <w:p w14:paraId="5B8F507C" w14:textId="5B7AB177" w:rsidR="00103ADD" w:rsidRPr="00103ADD" w:rsidRDefault="00103ADD" w:rsidP="319DCF28">
      <w:pPr>
        <w:spacing w:after="0" w:line="240" w:lineRule="auto"/>
        <w:rPr>
          <w:b/>
          <w:bCs/>
        </w:rPr>
      </w:pPr>
      <w:r w:rsidRPr="319DCF28">
        <w:rPr>
          <w:b/>
          <w:bCs/>
        </w:rPr>
        <w:t>2. De kracht van meewandelende specialisten</w:t>
      </w:r>
    </w:p>
    <w:p w14:paraId="036F2607" w14:textId="1500EDD2" w:rsidR="00103ADD" w:rsidRPr="00103ADD" w:rsidRDefault="00103ADD" w:rsidP="3F721410">
      <w:pPr>
        <w:spacing w:after="0" w:line="240" w:lineRule="auto"/>
      </w:pPr>
      <w:r>
        <w:t xml:space="preserve">Een belangrijk verschil met het verleden is dat deze </w:t>
      </w:r>
      <w:r w:rsidR="236B8006">
        <w:t>netwerken van specialisten</w:t>
      </w:r>
      <w:r>
        <w:t xml:space="preserve"> geen “consultatieteams” zijn. Zij geven dus niet uitsluitend advies, maar lopen tijdelijk mee in het leven van mensen. Ze observeren, helpen stabiliseren, maken samen met het wijkteam een plan van aanpak en helpen actief bij de uitvoering.</w:t>
      </w:r>
      <w:r w:rsidR="4AA44955">
        <w:t xml:space="preserve"> </w:t>
      </w:r>
      <w:r>
        <w:t>Dit meewandelende karakter is cruciaal. Juist in situaties met hoge stress, geweld of ontregeling werkt afstandelijkheid averechts. Door aanwezig te zijn in de leefwereld — thuis bij het gezin, op straat bij iemand die dakloos dreigt te worden, bij een alleenstaande moeder die overspoeld raakt — ontstaat een vollediger beeld, meer vertrouwen en een betere inschatting van risico’s en mogelijkheden.</w:t>
      </w:r>
    </w:p>
    <w:p w14:paraId="5A127F68" w14:textId="4AA9A095" w:rsidR="00103ADD" w:rsidRPr="00103ADD" w:rsidRDefault="00103ADD" w:rsidP="00103ADD">
      <w:pPr>
        <w:spacing w:after="0" w:line="240" w:lineRule="auto"/>
      </w:pPr>
      <w:r>
        <w:t xml:space="preserve">In deze meewerkende aanpak is de tijdslijn leidend: binnen 24–72 uur stabiliseren, binnen 7 dagen een gezamenlijk plan, binnen 30 dagen actief </w:t>
      </w:r>
      <w:proofErr w:type="spellStart"/>
      <w:r>
        <w:t>outreachend</w:t>
      </w:r>
      <w:proofErr w:type="spellEnd"/>
      <w:r>
        <w:t xml:space="preserve"> uitvoeren, binnen 100 dagen warm overdragen aan duurzame hulp en vervolgens rond dag 180 evalueren en borgen hoe het gaat. </w:t>
      </w:r>
    </w:p>
    <w:p w14:paraId="3E8CAAD1" w14:textId="34E7B5C2" w:rsidR="00205114" w:rsidRPr="00205114" w:rsidRDefault="00103ADD" w:rsidP="319DCF28">
      <w:pPr>
        <w:spacing w:after="0" w:line="240" w:lineRule="auto"/>
        <w:rPr>
          <w:highlight w:val="yellow"/>
        </w:rPr>
      </w:pPr>
      <w:r>
        <w:t>Deze systematiek sluit direct aan bij de inzichten uit de MET</w:t>
      </w:r>
      <w:r>
        <w:noBreakHyphen/>
        <w:t>proeftuin</w:t>
      </w:r>
      <w:r w:rsidR="51D8B3ED">
        <w:t>, bij de verstevigingsaanpak van Siem</w:t>
      </w:r>
      <w:r w:rsidR="1F6473B0">
        <w:t>, de uitvoering van het OIT</w:t>
      </w:r>
      <w:r>
        <w:t xml:space="preserve"> en bij het landelijke Handelingskader.</w:t>
      </w:r>
    </w:p>
    <w:p w14:paraId="53BF330E" w14:textId="398C11C0" w:rsidR="00205114" w:rsidRDefault="00205114" w:rsidP="319DCF28">
      <w:pPr>
        <w:spacing w:after="0" w:line="240" w:lineRule="auto"/>
        <w:rPr>
          <w:highlight w:val="yellow"/>
        </w:rPr>
      </w:pPr>
    </w:p>
    <w:p w14:paraId="5058171F" w14:textId="02F36594" w:rsidR="00103ADD" w:rsidRPr="00103ADD" w:rsidRDefault="00103ADD" w:rsidP="00103ADD">
      <w:pPr>
        <w:spacing w:after="0" w:line="240" w:lineRule="auto"/>
        <w:rPr>
          <w:b/>
          <w:bCs/>
        </w:rPr>
      </w:pPr>
      <w:r w:rsidRPr="319DCF28">
        <w:rPr>
          <w:b/>
          <w:bCs/>
        </w:rPr>
        <w:t>3. Werken vanuit één gedeelde visie: het Handelingskader (Toekomstscenario)</w:t>
      </w:r>
    </w:p>
    <w:p w14:paraId="5E7BD228" w14:textId="4C902D60" w:rsidR="00103ADD" w:rsidRPr="00103ADD" w:rsidRDefault="00103ADD" w:rsidP="00103ADD">
      <w:pPr>
        <w:spacing w:after="0" w:line="240" w:lineRule="auto"/>
      </w:pPr>
      <w:r>
        <w:t>Omdat crisis en onveiligheid bijna altijd verweven zijn met relationele patronen, stress, trauma, afhankelijkheid, conflicten en machtsdynamieken, is het noodzakelijk dat alle professionals — van wijkteam tot gespecialiseerd team — één gezamenlijke taal spreken.</w:t>
      </w:r>
    </w:p>
    <w:p w14:paraId="4F3A36D3" w14:textId="197902A4" w:rsidR="00103ADD" w:rsidRPr="00103ADD" w:rsidRDefault="00103ADD" w:rsidP="00103ADD">
      <w:pPr>
        <w:spacing w:after="0" w:line="240" w:lineRule="auto"/>
      </w:pPr>
      <w:r w:rsidRPr="00103ADD">
        <w:t xml:space="preserve">Het landelijke Handelingskader Kind- en Gezinsbescherming biedt precies deze taal. Het wordt daarom volledig geïntegreerd in onze werkwijze. </w:t>
      </w:r>
    </w:p>
    <w:p w14:paraId="075624E2" w14:textId="77777777" w:rsidR="00103ADD" w:rsidRPr="00103ADD" w:rsidRDefault="00103ADD" w:rsidP="00103ADD">
      <w:pPr>
        <w:spacing w:after="0" w:line="240" w:lineRule="auto"/>
      </w:pPr>
      <w:r w:rsidRPr="00103ADD">
        <w:t>Dit betekent dat professionals:</w:t>
      </w:r>
    </w:p>
    <w:p w14:paraId="0ED1989E" w14:textId="77777777" w:rsidR="00103ADD" w:rsidRPr="00103ADD" w:rsidRDefault="00103ADD" w:rsidP="00103ADD">
      <w:pPr>
        <w:numPr>
          <w:ilvl w:val="0"/>
          <w:numId w:val="26"/>
        </w:numPr>
        <w:spacing w:after="0" w:line="240" w:lineRule="auto"/>
      </w:pPr>
      <w:r w:rsidRPr="00103ADD">
        <w:t xml:space="preserve">geweldspatronen herkennen (zoals </w:t>
      </w:r>
      <w:r w:rsidRPr="00103ADD">
        <w:rPr>
          <w:i/>
          <w:iCs/>
        </w:rPr>
        <w:t>intieme terreur</w:t>
      </w:r>
      <w:r w:rsidRPr="00103ADD">
        <w:t xml:space="preserve"> of </w:t>
      </w:r>
      <w:r w:rsidRPr="00103ADD">
        <w:rPr>
          <w:i/>
          <w:iCs/>
        </w:rPr>
        <w:t>geweld door stress</w:t>
      </w:r>
      <w:r w:rsidRPr="00103ADD">
        <w:t>)</w:t>
      </w:r>
    </w:p>
    <w:p w14:paraId="19D8A6D0" w14:textId="2B2F34E4" w:rsidR="00103ADD" w:rsidRPr="00103ADD" w:rsidRDefault="00103ADD" w:rsidP="00103ADD">
      <w:pPr>
        <w:numPr>
          <w:ilvl w:val="0"/>
          <w:numId w:val="26"/>
        </w:numPr>
        <w:spacing w:after="0" w:line="240" w:lineRule="auto"/>
      </w:pPr>
      <w:r w:rsidRPr="00103ADD">
        <w:t>werken vanuit de vijf profielen bij de analyse van onveiligheid</w:t>
      </w:r>
    </w:p>
    <w:p w14:paraId="278442FE" w14:textId="77777777" w:rsidR="00103ADD" w:rsidRPr="00103ADD" w:rsidRDefault="00103ADD" w:rsidP="00103ADD">
      <w:pPr>
        <w:numPr>
          <w:ilvl w:val="0"/>
          <w:numId w:val="26"/>
        </w:numPr>
        <w:spacing w:after="0" w:line="240" w:lineRule="auto"/>
      </w:pPr>
      <w:r w:rsidRPr="00103ADD">
        <w:t>altijd beginnen bij het creëren van directe veiligheid</w:t>
      </w:r>
    </w:p>
    <w:p w14:paraId="180AE46A" w14:textId="245D006F" w:rsidR="00103ADD" w:rsidRPr="00103ADD" w:rsidRDefault="00103ADD" w:rsidP="00103ADD">
      <w:pPr>
        <w:numPr>
          <w:ilvl w:val="0"/>
          <w:numId w:val="26"/>
        </w:numPr>
        <w:spacing w:after="0" w:line="240" w:lineRule="auto"/>
      </w:pPr>
      <w:r>
        <w:t>vervolgens werken aan stabiele veiligheid en</w:t>
      </w:r>
      <w:r w:rsidR="23C777CF">
        <w:t xml:space="preserve"> daarop volgend</w:t>
      </w:r>
      <w:r>
        <w:t xml:space="preserve"> persoonlijke groei</w:t>
      </w:r>
    </w:p>
    <w:p w14:paraId="74E97DB0" w14:textId="4733DF94" w:rsidR="00103ADD" w:rsidRPr="00103ADD" w:rsidRDefault="00103ADD" w:rsidP="00103ADD">
      <w:pPr>
        <w:numPr>
          <w:ilvl w:val="0"/>
          <w:numId w:val="26"/>
        </w:numPr>
        <w:spacing w:after="0" w:line="240" w:lineRule="auto"/>
      </w:pPr>
      <w:r>
        <w:t>alle fasen doorlopen via dezelfde vier stappen: informatie verzamelen, wegen en besluiten, plan maken, uitvoeren</w:t>
      </w:r>
      <w:r w:rsidR="619E930A">
        <w:t>, evalueren en bijstellen</w:t>
      </w:r>
    </w:p>
    <w:p w14:paraId="3C87B835" w14:textId="77777777" w:rsidR="00103ADD" w:rsidRPr="00103ADD" w:rsidRDefault="00103ADD" w:rsidP="00103ADD">
      <w:pPr>
        <w:numPr>
          <w:ilvl w:val="0"/>
          <w:numId w:val="26"/>
        </w:numPr>
        <w:spacing w:after="0" w:line="240" w:lineRule="auto"/>
      </w:pPr>
      <w:r w:rsidRPr="00103ADD">
        <w:t>een relationele grondhouding hanteren: nabij, vasthoudend, normerend, transparant</w:t>
      </w:r>
    </w:p>
    <w:p w14:paraId="3DB2990E" w14:textId="77777777" w:rsidR="00103ADD" w:rsidRPr="00103ADD" w:rsidRDefault="00103ADD" w:rsidP="00103ADD">
      <w:pPr>
        <w:numPr>
          <w:ilvl w:val="0"/>
          <w:numId w:val="26"/>
        </w:numPr>
        <w:spacing w:after="0" w:line="240" w:lineRule="auto"/>
      </w:pPr>
      <w:r w:rsidRPr="00103ADD">
        <w:t>zorgvuldig omgaan met de balans tussen bescherming en privacy</w:t>
      </w:r>
    </w:p>
    <w:p w14:paraId="07A672B9" w14:textId="2ECD3BCF" w:rsidR="00103ADD" w:rsidRPr="00103ADD" w:rsidRDefault="00103ADD" w:rsidP="00103ADD">
      <w:pPr>
        <w:numPr>
          <w:ilvl w:val="0"/>
          <w:numId w:val="26"/>
        </w:numPr>
        <w:spacing w:after="0" w:line="240" w:lineRule="auto"/>
      </w:pPr>
      <w:r>
        <w:t>morele en professionele dilemma’s expliciet maken via professionele oordeelsvorming</w:t>
      </w:r>
      <w:r w:rsidR="205B81E1">
        <w:t xml:space="preserve"> (vakbekwaamheid).</w:t>
      </w:r>
    </w:p>
    <w:p w14:paraId="178BE55F" w14:textId="233371E9" w:rsidR="00103ADD" w:rsidRDefault="00103ADD" w:rsidP="00103ADD">
      <w:pPr>
        <w:spacing w:after="0" w:line="240" w:lineRule="auto"/>
      </w:pPr>
      <w:r>
        <w:t xml:space="preserve">Juist deze consistente manier van werken maakt dat alle professionals — ongeacht hun organisatie — hetzelfde verstaan onder veiligheid, risico, herstel en samenwerken. Het Handelingskader is daarmee niet alleen een richtinggevend document, maar een werkpraktijk die in wijkteams, </w:t>
      </w:r>
      <w:r w:rsidR="4CA5EC80">
        <w:t>netwerk van specialisten</w:t>
      </w:r>
      <w:r>
        <w:t xml:space="preserve"> en regionale partners dezelfde basis vormt.</w:t>
      </w:r>
    </w:p>
    <w:p w14:paraId="5E96871E" w14:textId="2E26ABBD" w:rsidR="00EE075E" w:rsidRPr="00103ADD" w:rsidRDefault="00EE075E" w:rsidP="00103ADD">
      <w:pPr>
        <w:spacing w:after="0" w:line="240" w:lineRule="auto"/>
      </w:pPr>
    </w:p>
    <w:p w14:paraId="6CEB2FE5" w14:textId="476F0EED" w:rsidR="00103ADD" w:rsidRPr="00103ADD" w:rsidRDefault="00103ADD" w:rsidP="00103ADD">
      <w:pPr>
        <w:spacing w:after="0" w:line="240" w:lineRule="auto"/>
        <w:rPr>
          <w:b/>
          <w:bCs/>
        </w:rPr>
      </w:pPr>
      <w:r w:rsidRPr="319DCF28">
        <w:rPr>
          <w:b/>
          <w:bCs/>
        </w:rPr>
        <w:t xml:space="preserve">4. De rol en samenstelling van </w:t>
      </w:r>
      <w:r w:rsidR="1FBDF058" w:rsidRPr="319DCF28">
        <w:rPr>
          <w:b/>
          <w:bCs/>
        </w:rPr>
        <w:t>het netwerk van specialisten</w:t>
      </w:r>
    </w:p>
    <w:p w14:paraId="159961D9" w14:textId="6040A4F6" w:rsidR="00103ADD" w:rsidRPr="00103ADD" w:rsidRDefault="00103ADD" w:rsidP="00103ADD">
      <w:pPr>
        <w:spacing w:after="0" w:line="240" w:lineRule="auto"/>
      </w:pPr>
      <w:r>
        <w:t xml:space="preserve">Een </w:t>
      </w:r>
      <w:r w:rsidR="0AD7735B">
        <w:t>netwerk van specialisten</w:t>
      </w:r>
      <w:r>
        <w:t xml:space="preserve"> Crisis &amp; Onveiligheid bestaat uit een mix van expertise die nodig is om complexe situaties werkelijk te kunnen beïnvloeden. Denk aan kennis op het gebied van huiselijk geweld en </w:t>
      </w:r>
      <w:r>
        <w:lastRenderedPageBreak/>
        <w:t xml:space="preserve">kindermishandeling, verslavingszorg, psychiatrie, LVB, dakloosheid en opvang, bemoeizorg, seksueel geweld en complexe scheidingen. </w:t>
      </w:r>
    </w:p>
    <w:p w14:paraId="384B8CD6" w14:textId="3DAE8FD0" w:rsidR="00103ADD" w:rsidRPr="00103ADD" w:rsidRDefault="00103ADD" w:rsidP="00103ADD">
      <w:pPr>
        <w:spacing w:after="0" w:line="240" w:lineRule="auto"/>
      </w:pPr>
      <w:r>
        <w:t xml:space="preserve">Belangrijk is dat deze expertise niet wordt georganiseerd als losse “individuele functies”, maar als een samenwerkend </w:t>
      </w:r>
      <w:r w:rsidR="1DE410A2">
        <w:t>netwerk</w:t>
      </w:r>
      <w:r>
        <w:t>, dat in staat is om casussen gezamenlijk te dragen. De rolverdeling is flexibel: de professional die het meest passend is voor een casus, loopt op dat moment tijdelijk mee.</w:t>
      </w:r>
    </w:p>
    <w:p w14:paraId="4566C0C3" w14:textId="26E51B2D" w:rsidR="00103ADD" w:rsidRPr="00103ADD" w:rsidRDefault="00103ADD" w:rsidP="00103ADD">
      <w:pPr>
        <w:spacing w:after="0" w:line="240" w:lineRule="auto"/>
      </w:pPr>
      <w:r>
        <w:t>De ervaring uit de proeftuin Toekomstscenario</w:t>
      </w:r>
      <w:r w:rsidR="000207CB">
        <w:t>, de verstevi</w:t>
      </w:r>
      <w:r w:rsidR="4CCDB901">
        <w:t>gi</w:t>
      </w:r>
      <w:r w:rsidR="000207CB">
        <w:t>ngsaanpak van Siem, in het vangnet en het OIT</w:t>
      </w:r>
      <w:r>
        <w:t xml:space="preserve"> leert dat dit multidisciplinair en </w:t>
      </w:r>
      <w:r w:rsidRPr="319DCF28">
        <w:rPr>
          <w:i/>
          <w:iCs/>
        </w:rPr>
        <w:t>parallel</w:t>
      </w:r>
      <w:r>
        <w:t xml:space="preserve"> werken — in plaats van elkaar opvolgende ketenstappen — leidt tot snellere beslissingen, betere risicotaxatie en minder escalatie. </w:t>
      </w:r>
    </w:p>
    <w:p w14:paraId="11FDDC93" w14:textId="7FE28D68" w:rsidR="00103ADD" w:rsidRPr="00103ADD" w:rsidRDefault="00103ADD" w:rsidP="00103ADD">
      <w:pPr>
        <w:spacing w:after="0" w:line="240" w:lineRule="auto"/>
      </w:pPr>
      <w:r>
        <w:t xml:space="preserve">Daarnaast is het </w:t>
      </w:r>
      <w:r w:rsidR="74F38428">
        <w:t>netwerk van specialisten</w:t>
      </w:r>
      <w:r>
        <w:t xml:space="preserve"> geen eiland. Het werkt intensief samen met</w:t>
      </w:r>
      <w:r w:rsidR="2BCBCE1C">
        <w:t xml:space="preserve"> lokale partners, zoals</w:t>
      </w:r>
      <w:r>
        <w:t>:</w:t>
      </w:r>
    </w:p>
    <w:p w14:paraId="53039DD0" w14:textId="0E2D5935" w:rsidR="00103ADD" w:rsidRPr="00103ADD" w:rsidRDefault="00103ADD" w:rsidP="00103ADD">
      <w:pPr>
        <w:numPr>
          <w:ilvl w:val="0"/>
          <w:numId w:val="27"/>
        </w:numPr>
        <w:spacing w:after="0" w:line="240" w:lineRule="auto"/>
      </w:pPr>
      <w:r>
        <w:t>wijkteams</w:t>
      </w:r>
    </w:p>
    <w:p w14:paraId="4CCA070F" w14:textId="49B1875C" w:rsidR="00103ADD" w:rsidRPr="00103ADD" w:rsidRDefault="26BA4422" w:rsidP="00103ADD">
      <w:pPr>
        <w:numPr>
          <w:ilvl w:val="0"/>
          <w:numId w:val="27"/>
        </w:numPr>
        <w:spacing w:after="0" w:line="240" w:lineRule="auto"/>
      </w:pPr>
      <w:r>
        <w:t xml:space="preserve">kinderopvang, </w:t>
      </w:r>
      <w:r w:rsidR="00103ADD">
        <w:t>scholen en huisartsen</w:t>
      </w:r>
    </w:p>
    <w:p w14:paraId="58005D75" w14:textId="1A9FFE7C" w:rsidR="00103ADD" w:rsidRPr="00103ADD" w:rsidRDefault="00103ADD" w:rsidP="00005FB7">
      <w:pPr>
        <w:numPr>
          <w:ilvl w:val="0"/>
          <w:numId w:val="27"/>
        </w:numPr>
        <w:spacing w:after="0" w:line="240" w:lineRule="auto"/>
      </w:pPr>
      <w:r>
        <w:t>politie en CIT</w:t>
      </w:r>
    </w:p>
    <w:p w14:paraId="210E47D1" w14:textId="62DB5009" w:rsidR="00103ADD" w:rsidRPr="00103ADD" w:rsidRDefault="0E8B3672" w:rsidP="00103ADD">
      <w:pPr>
        <w:numPr>
          <w:ilvl w:val="0"/>
          <w:numId w:val="27"/>
        </w:numPr>
        <w:spacing w:after="0" w:line="240" w:lineRule="auto"/>
      </w:pPr>
      <w:r>
        <w:t>buurtprofessionals (</w:t>
      </w:r>
      <w:r w:rsidR="386002A0">
        <w:t xml:space="preserve">o.m. welzijns- en </w:t>
      </w:r>
      <w:r>
        <w:t xml:space="preserve">jongerenwerkers, </w:t>
      </w:r>
      <w:r w:rsidR="29C2A7F5">
        <w:t xml:space="preserve">Siem, buurtsport, </w:t>
      </w:r>
      <w:r>
        <w:t>wijkagenten, buurtconciërges,</w:t>
      </w:r>
      <w:r w:rsidR="7EA49582">
        <w:t xml:space="preserve"> GGD,</w:t>
      </w:r>
      <w:r>
        <w:t xml:space="preserve"> woningcorporaties)</w:t>
      </w:r>
    </w:p>
    <w:p w14:paraId="3BE5EF7F" w14:textId="5DEE023D" w:rsidR="00103ADD" w:rsidRDefault="00103ADD" w:rsidP="00103ADD">
      <w:pPr>
        <w:spacing w:after="0" w:line="240" w:lineRule="auto"/>
      </w:pPr>
      <w:r>
        <w:t>Juist deze brede oriëntatie zorgt ervoor dat problemen vroegtijdig zichtbaar worden en dat interventies beter aansluiten bij de leefomgeving van inwoners.</w:t>
      </w:r>
    </w:p>
    <w:p w14:paraId="10BAAED5" w14:textId="73F6579E" w:rsidR="1F10F4B6" w:rsidRDefault="1F10F4B6" w:rsidP="35A175F6">
      <w:pPr>
        <w:spacing w:after="0" w:line="240" w:lineRule="auto"/>
      </w:pPr>
      <w:r>
        <w:t>Het netwerk van specialisten werkt nauw samen met de Jeugdbeschermingstafel en het Zorg- en Veiligheidshuis. Het landelijk verplichte Regionaal Expe</w:t>
      </w:r>
      <w:r w:rsidR="0F996C38">
        <w:t>r</w:t>
      </w:r>
      <w:r>
        <w:t>tise Team (RET) wordt</w:t>
      </w:r>
      <w:r w:rsidR="73C1312E">
        <w:t xml:space="preserve"> vanuit deze opgave</w:t>
      </w:r>
      <w:r>
        <w:t xml:space="preserve"> </w:t>
      </w:r>
      <w:r w:rsidR="097FAF5C">
        <w:t xml:space="preserve">samen met andere partners zoals Crossroads en Siem </w:t>
      </w:r>
      <w:r w:rsidR="489548A0">
        <w:t>vormgegeven.</w:t>
      </w:r>
    </w:p>
    <w:p w14:paraId="6F3CEDB3" w14:textId="77777777" w:rsidR="00005FB7" w:rsidRPr="00103ADD" w:rsidRDefault="00005FB7" w:rsidP="00103ADD">
      <w:pPr>
        <w:spacing w:after="0" w:line="240" w:lineRule="auto"/>
      </w:pPr>
    </w:p>
    <w:p w14:paraId="7F21BB6B" w14:textId="77777777" w:rsidR="00103ADD" w:rsidRPr="00103ADD" w:rsidRDefault="00103ADD" w:rsidP="00103ADD">
      <w:pPr>
        <w:spacing w:after="0" w:line="240" w:lineRule="auto"/>
        <w:rPr>
          <w:b/>
          <w:bCs/>
        </w:rPr>
      </w:pPr>
      <w:r w:rsidRPr="1379ADB1">
        <w:rPr>
          <w:b/>
          <w:bCs/>
        </w:rPr>
        <w:t>5. Van keten naar netwerk: hoe het werk écht verandert</w:t>
      </w:r>
    </w:p>
    <w:p w14:paraId="4C1FE15F" w14:textId="507B00C7" w:rsidR="00103ADD" w:rsidRPr="00103ADD" w:rsidRDefault="00103ADD" w:rsidP="00103ADD">
      <w:pPr>
        <w:spacing w:after="0" w:line="240" w:lineRule="auto"/>
      </w:pPr>
      <w:r>
        <w:t xml:space="preserve">De beweging naar </w:t>
      </w:r>
      <w:r w:rsidR="6233B8AB">
        <w:t>een netwerk van specialisten per gebied</w:t>
      </w:r>
      <w:r>
        <w:t xml:space="preserve"> betekent ook dat we afstappen van ketenvormen waarin organisaties eerst “hun deel” afronden voordat het volgende onderdeel van het systeem tot actie overgaat.</w:t>
      </w:r>
    </w:p>
    <w:p w14:paraId="7E15C9C2" w14:textId="77777777" w:rsidR="00103ADD" w:rsidRPr="00103ADD" w:rsidRDefault="00103ADD" w:rsidP="00103ADD">
      <w:pPr>
        <w:spacing w:after="0" w:line="240" w:lineRule="auto"/>
      </w:pPr>
      <w:r>
        <w:t>In plaats daarvan werken verschillende professionals tegelijkertijd aan dezelfde casus, vanuit gedeelde doelen en gezamenlijke afstemming. Hierdoor:</w:t>
      </w:r>
    </w:p>
    <w:p w14:paraId="24EA05EC" w14:textId="77777777" w:rsidR="00103ADD" w:rsidRPr="00103ADD" w:rsidRDefault="00103ADD" w:rsidP="00103ADD">
      <w:pPr>
        <w:numPr>
          <w:ilvl w:val="0"/>
          <w:numId w:val="28"/>
        </w:numPr>
        <w:spacing w:after="0" w:line="240" w:lineRule="auto"/>
      </w:pPr>
      <w:r>
        <w:t>kunnen risico’s sneller worden ingeschat</w:t>
      </w:r>
    </w:p>
    <w:p w14:paraId="40F1FEAF" w14:textId="77777777" w:rsidR="00103ADD" w:rsidRPr="00103ADD" w:rsidRDefault="00103ADD" w:rsidP="00103ADD">
      <w:pPr>
        <w:numPr>
          <w:ilvl w:val="0"/>
          <w:numId w:val="28"/>
        </w:numPr>
        <w:spacing w:after="0" w:line="240" w:lineRule="auto"/>
      </w:pPr>
      <w:r>
        <w:t>wordt onveiligheid eerder gestopt</w:t>
      </w:r>
    </w:p>
    <w:p w14:paraId="1EC45226" w14:textId="77777777" w:rsidR="00103ADD" w:rsidRPr="00103ADD" w:rsidRDefault="00103ADD" w:rsidP="00103ADD">
      <w:pPr>
        <w:numPr>
          <w:ilvl w:val="0"/>
          <w:numId w:val="28"/>
        </w:numPr>
        <w:spacing w:after="0" w:line="240" w:lineRule="auto"/>
      </w:pPr>
      <w:r>
        <w:t>worden gezinnen of individuen niet meer van loket naar loket verwezen</w:t>
      </w:r>
    </w:p>
    <w:p w14:paraId="6C9035B9" w14:textId="77777777" w:rsidR="00103ADD" w:rsidRPr="00103ADD" w:rsidRDefault="00103ADD" w:rsidP="00103ADD">
      <w:pPr>
        <w:numPr>
          <w:ilvl w:val="0"/>
          <w:numId w:val="28"/>
        </w:numPr>
        <w:spacing w:after="0" w:line="240" w:lineRule="auto"/>
      </w:pPr>
      <w:r>
        <w:t>kunnen interventies beter op elkaar worden afgestemd</w:t>
      </w:r>
    </w:p>
    <w:p w14:paraId="7369E3B4" w14:textId="77777777" w:rsidR="00103ADD" w:rsidRPr="00103ADD" w:rsidRDefault="00103ADD" w:rsidP="00103ADD">
      <w:pPr>
        <w:numPr>
          <w:ilvl w:val="0"/>
          <w:numId w:val="28"/>
        </w:numPr>
        <w:spacing w:after="0" w:line="240" w:lineRule="auto"/>
      </w:pPr>
      <w:r>
        <w:t>is er minder herhaling, minder frictie en minder bureaucratie</w:t>
      </w:r>
    </w:p>
    <w:p w14:paraId="40516701" w14:textId="259995EE" w:rsidR="00103ADD" w:rsidRDefault="00103ADD" w:rsidP="00103ADD">
      <w:pPr>
        <w:spacing w:after="0" w:line="240" w:lineRule="auto"/>
      </w:pPr>
      <w:r>
        <w:t>De aanpak verschuift daarmee van “wie doet wat na wie?” naar</w:t>
      </w:r>
      <w:r w:rsidR="5AC352C6">
        <w:t xml:space="preserve"> </w:t>
      </w:r>
      <w:r>
        <w:t>“hoe werken we samen, tegelijkertijd, aan directe en stabiele veiligheid?”</w:t>
      </w:r>
    </w:p>
    <w:p w14:paraId="4E521D10" w14:textId="77777777" w:rsidR="000E5507" w:rsidRPr="00103ADD" w:rsidRDefault="000E5507" w:rsidP="00103ADD">
      <w:pPr>
        <w:spacing w:after="0" w:line="240" w:lineRule="auto"/>
      </w:pPr>
    </w:p>
    <w:p w14:paraId="0DE95986" w14:textId="77777777" w:rsidR="00103ADD" w:rsidRPr="00103ADD" w:rsidRDefault="00103ADD" w:rsidP="00103ADD">
      <w:pPr>
        <w:spacing w:after="0" w:line="240" w:lineRule="auto"/>
        <w:rPr>
          <w:b/>
          <w:bCs/>
        </w:rPr>
      </w:pPr>
      <w:r w:rsidRPr="00103ADD">
        <w:rPr>
          <w:b/>
          <w:bCs/>
        </w:rPr>
        <w:t>6. Cultuurverandering en professioneel vakmanschap</w:t>
      </w:r>
    </w:p>
    <w:p w14:paraId="4C1C1A15" w14:textId="77777777" w:rsidR="00103ADD" w:rsidRPr="00103ADD" w:rsidRDefault="00103ADD" w:rsidP="00103ADD">
      <w:pPr>
        <w:spacing w:after="0" w:line="240" w:lineRule="auto"/>
      </w:pPr>
      <w:r w:rsidRPr="00103ADD">
        <w:t>De nieuwe werkwijze vraagt niet alleen een andere organisatiestructuur — ze vraagt vooral om een andere cultuur.</w:t>
      </w:r>
    </w:p>
    <w:p w14:paraId="6D217E81" w14:textId="4C96EE94" w:rsidR="00103ADD" w:rsidRPr="00103ADD" w:rsidRDefault="79AEFE57" w:rsidP="00103ADD">
      <w:pPr>
        <w:spacing w:after="0" w:line="240" w:lineRule="auto"/>
      </w:pPr>
      <w:r>
        <w:t>Professional</w:t>
      </w:r>
      <w:r w:rsidR="00103ADD">
        <w:t>s</w:t>
      </w:r>
      <w:r w:rsidR="0A61E1C6">
        <w:t>, bestuurders, management en beleid</w:t>
      </w:r>
      <w:r w:rsidR="00103ADD">
        <w:t xml:space="preserve"> moeten bereid zijn:</w:t>
      </w:r>
    </w:p>
    <w:p w14:paraId="38FF03C3" w14:textId="77777777" w:rsidR="00103ADD" w:rsidRPr="00103ADD" w:rsidRDefault="00103ADD" w:rsidP="00103ADD">
      <w:pPr>
        <w:numPr>
          <w:ilvl w:val="0"/>
          <w:numId w:val="29"/>
        </w:numPr>
        <w:spacing w:after="0" w:line="240" w:lineRule="auto"/>
      </w:pPr>
      <w:r w:rsidRPr="00103ADD">
        <w:t>zich open op te stellen, ook wanneer informatie onvolledig is</w:t>
      </w:r>
    </w:p>
    <w:p w14:paraId="2A403512" w14:textId="77777777" w:rsidR="00103ADD" w:rsidRPr="00103ADD" w:rsidRDefault="00103ADD" w:rsidP="00103ADD">
      <w:pPr>
        <w:numPr>
          <w:ilvl w:val="0"/>
          <w:numId w:val="29"/>
        </w:numPr>
        <w:spacing w:after="0" w:line="240" w:lineRule="auto"/>
      </w:pPr>
      <w:r w:rsidRPr="00103ADD">
        <w:t>dilemma’s te bespreken in plaats van te verhullen</w:t>
      </w:r>
    </w:p>
    <w:p w14:paraId="7C40B639" w14:textId="77777777" w:rsidR="00103ADD" w:rsidRPr="00103ADD" w:rsidRDefault="00103ADD" w:rsidP="00103ADD">
      <w:pPr>
        <w:numPr>
          <w:ilvl w:val="0"/>
          <w:numId w:val="29"/>
        </w:numPr>
        <w:spacing w:after="0" w:line="240" w:lineRule="auto"/>
      </w:pPr>
      <w:r w:rsidRPr="00103ADD">
        <w:t>geweld te benoemen, ook als dat ongemakkelijk voelt</w:t>
      </w:r>
    </w:p>
    <w:p w14:paraId="599B9BDF" w14:textId="77777777" w:rsidR="00103ADD" w:rsidRPr="00103ADD" w:rsidRDefault="00103ADD" w:rsidP="00103ADD">
      <w:pPr>
        <w:numPr>
          <w:ilvl w:val="0"/>
          <w:numId w:val="29"/>
        </w:numPr>
        <w:spacing w:after="0" w:line="240" w:lineRule="auto"/>
      </w:pPr>
      <w:r w:rsidRPr="00103ADD">
        <w:t>vasthoudend te zijn, ook wanneer gezinnen of individuen ambivalent gedrag laten zien</w:t>
      </w:r>
    </w:p>
    <w:p w14:paraId="41B79AE5" w14:textId="77777777" w:rsidR="00103ADD" w:rsidRPr="00103ADD" w:rsidRDefault="00103ADD" w:rsidP="00103ADD">
      <w:pPr>
        <w:numPr>
          <w:ilvl w:val="0"/>
          <w:numId w:val="29"/>
        </w:numPr>
        <w:spacing w:after="0" w:line="240" w:lineRule="auto"/>
      </w:pPr>
      <w:r w:rsidRPr="00103ADD">
        <w:t>elkaars perspectief, expertise en bevoegdheden te respecteren</w:t>
      </w:r>
    </w:p>
    <w:p w14:paraId="3BBE17B6" w14:textId="77777777" w:rsidR="00103ADD" w:rsidRPr="00103ADD" w:rsidRDefault="00103ADD" w:rsidP="00103ADD">
      <w:pPr>
        <w:numPr>
          <w:ilvl w:val="0"/>
          <w:numId w:val="29"/>
        </w:numPr>
        <w:spacing w:after="0" w:line="240" w:lineRule="auto"/>
      </w:pPr>
      <w:r w:rsidRPr="00103ADD">
        <w:t xml:space="preserve">te werken met </w:t>
      </w:r>
      <w:proofErr w:type="spellStart"/>
      <w:r w:rsidRPr="00103ADD">
        <w:t>meerogen</w:t>
      </w:r>
      <w:proofErr w:type="spellEnd"/>
      <w:r w:rsidRPr="00103ADD">
        <w:t>-principe: nooit alleen besluiten bij grote risico’s</w:t>
      </w:r>
    </w:p>
    <w:p w14:paraId="06A076C4" w14:textId="77777777" w:rsidR="00103ADD" w:rsidRPr="00103ADD" w:rsidRDefault="00103ADD" w:rsidP="00103ADD">
      <w:pPr>
        <w:spacing w:after="0" w:line="240" w:lineRule="auto"/>
      </w:pPr>
      <w:r w:rsidRPr="00103ADD">
        <w:t>Deze cultuur krijgt vorm door het structureel organiseren van:</w:t>
      </w:r>
    </w:p>
    <w:p w14:paraId="54F8E1EB" w14:textId="77777777" w:rsidR="00103ADD" w:rsidRPr="00103ADD" w:rsidRDefault="00103ADD" w:rsidP="00103ADD">
      <w:pPr>
        <w:numPr>
          <w:ilvl w:val="0"/>
          <w:numId w:val="30"/>
        </w:numPr>
        <w:spacing w:after="0" w:line="240" w:lineRule="auto"/>
      </w:pPr>
      <w:r>
        <w:t>casusreflecties</w:t>
      </w:r>
    </w:p>
    <w:p w14:paraId="6AFFCE5C" w14:textId="77777777" w:rsidR="00103ADD" w:rsidRPr="00103ADD" w:rsidRDefault="00103ADD" w:rsidP="00103ADD">
      <w:pPr>
        <w:numPr>
          <w:ilvl w:val="0"/>
          <w:numId w:val="30"/>
        </w:numPr>
        <w:spacing w:after="0" w:line="240" w:lineRule="auto"/>
      </w:pPr>
      <w:r>
        <w:t>Gedeelde Verklarende Analyse (GVA)</w:t>
      </w:r>
    </w:p>
    <w:p w14:paraId="729C7F07" w14:textId="34BAF624" w:rsidR="00103ADD" w:rsidRPr="00103ADD" w:rsidRDefault="000E5507" w:rsidP="00103ADD">
      <w:pPr>
        <w:numPr>
          <w:ilvl w:val="0"/>
          <w:numId w:val="30"/>
        </w:numPr>
        <w:spacing w:after="0" w:line="240" w:lineRule="auto"/>
      </w:pPr>
      <w:r>
        <w:t>Multi</w:t>
      </w:r>
      <w:r w:rsidR="67049A75">
        <w:t>disciplinaire</w:t>
      </w:r>
      <w:r w:rsidR="00103ADD">
        <w:t>-overleggen</w:t>
      </w:r>
      <w:r>
        <w:t xml:space="preserve"> altijd met het huishouden</w:t>
      </w:r>
    </w:p>
    <w:p w14:paraId="78C2270D" w14:textId="77777777" w:rsidR="00103ADD" w:rsidRPr="00103ADD" w:rsidRDefault="00103ADD" w:rsidP="00103ADD">
      <w:pPr>
        <w:numPr>
          <w:ilvl w:val="0"/>
          <w:numId w:val="30"/>
        </w:numPr>
        <w:spacing w:after="0" w:line="240" w:lineRule="auto"/>
      </w:pPr>
      <w:r>
        <w:t>moreel beraad</w:t>
      </w:r>
    </w:p>
    <w:p w14:paraId="4B611323" w14:textId="77777777" w:rsidR="00103ADD" w:rsidRPr="00103ADD" w:rsidRDefault="00103ADD" w:rsidP="00103ADD">
      <w:pPr>
        <w:numPr>
          <w:ilvl w:val="0"/>
          <w:numId w:val="30"/>
        </w:numPr>
        <w:spacing w:after="0" w:line="240" w:lineRule="auto"/>
      </w:pPr>
      <w:r>
        <w:t>tegenspraak als vakvaardigheid</w:t>
      </w:r>
    </w:p>
    <w:p w14:paraId="6627F177" w14:textId="4C07E951" w:rsidR="00103ADD" w:rsidRPr="00103ADD" w:rsidRDefault="00103ADD" w:rsidP="00103ADD">
      <w:pPr>
        <w:numPr>
          <w:ilvl w:val="0"/>
          <w:numId w:val="30"/>
        </w:numPr>
        <w:spacing w:after="0" w:line="240" w:lineRule="auto"/>
      </w:pPr>
      <w:r>
        <w:t xml:space="preserve">leernetwerken </w:t>
      </w:r>
      <w:r w:rsidR="7AFD4449">
        <w:t xml:space="preserve"> en –sessie </w:t>
      </w:r>
      <w:r>
        <w:t>per gebied</w:t>
      </w:r>
      <w:r w:rsidR="7C0881C5">
        <w:t xml:space="preserve"> en/of gebieden</w:t>
      </w:r>
    </w:p>
    <w:p w14:paraId="25675493" w14:textId="112D09EA" w:rsidR="00103ADD" w:rsidRDefault="00103ADD" w:rsidP="1A340B9D">
      <w:pPr>
        <w:tabs>
          <w:tab w:val="left" w:pos="6060"/>
        </w:tabs>
        <w:spacing w:after="0" w:line="240" w:lineRule="auto"/>
      </w:pPr>
      <w:r>
        <w:lastRenderedPageBreak/>
        <w:t>Hiermee ontstaat een lerende structuur die continu verbetert.</w:t>
      </w:r>
    </w:p>
    <w:p w14:paraId="76043C20" w14:textId="77777777" w:rsidR="000E5507" w:rsidRPr="00103ADD" w:rsidRDefault="000E5507" w:rsidP="000E5507">
      <w:pPr>
        <w:tabs>
          <w:tab w:val="left" w:pos="6060"/>
        </w:tabs>
        <w:spacing w:after="0" w:line="240" w:lineRule="auto"/>
      </w:pPr>
    </w:p>
    <w:p w14:paraId="082445ED" w14:textId="77777777" w:rsidR="00103ADD" w:rsidRPr="00103ADD" w:rsidRDefault="00103ADD" w:rsidP="00103ADD">
      <w:pPr>
        <w:spacing w:after="0" w:line="240" w:lineRule="auto"/>
        <w:rPr>
          <w:b/>
          <w:bCs/>
        </w:rPr>
      </w:pPr>
      <w:r w:rsidRPr="18C0FB05">
        <w:rPr>
          <w:b/>
          <w:bCs/>
        </w:rPr>
        <w:t xml:space="preserve">7. </w:t>
      </w:r>
      <w:proofErr w:type="spellStart"/>
      <w:r w:rsidRPr="18C0FB05">
        <w:rPr>
          <w:b/>
          <w:bCs/>
        </w:rPr>
        <w:t>Governance</w:t>
      </w:r>
      <w:proofErr w:type="spellEnd"/>
      <w:r w:rsidRPr="18C0FB05">
        <w:rPr>
          <w:b/>
          <w:bCs/>
        </w:rPr>
        <w:t>: hoe sturen we deze complexe beweging?</w:t>
      </w:r>
    </w:p>
    <w:p w14:paraId="729B4340" w14:textId="55AEB77C" w:rsidR="00103ADD" w:rsidRPr="00103ADD" w:rsidRDefault="00103ADD" w:rsidP="18C0FB05">
      <w:pPr>
        <w:spacing w:after="0" w:line="240" w:lineRule="auto"/>
      </w:pPr>
      <w:r>
        <w:t xml:space="preserve">Om </w:t>
      </w:r>
      <w:r w:rsidR="536D52D8">
        <w:t>het netwerk van specialisten</w:t>
      </w:r>
      <w:r>
        <w:t xml:space="preserve"> te laten functioneren, zijn stevige bestuurlijke en operationele structuren nodig.</w:t>
      </w:r>
      <w:r>
        <w:br/>
        <w:t>Hiervoor richten we</w:t>
      </w:r>
      <w:r w:rsidR="4B2A1E13">
        <w:t xml:space="preserve"> in samenspraak met de lokale teams</w:t>
      </w:r>
      <w:r>
        <w:t xml:space="preserve"> in ieder gebied</w:t>
      </w:r>
      <w:r w:rsidR="61AE1E29">
        <w:t xml:space="preserve"> bijvoorbeeld</w:t>
      </w:r>
      <w:r>
        <w:t xml:space="preserve"> </w:t>
      </w:r>
      <w:r w:rsidR="5BB17976">
        <w:t>“</w:t>
      </w:r>
      <w:r w:rsidR="6C67EC16">
        <w:t>netwerktafels</w:t>
      </w:r>
      <w:r w:rsidR="318DEF68">
        <w:t>”</w:t>
      </w:r>
      <w:r>
        <w:t xml:space="preserve"> in — plekken waar wijkteams, </w:t>
      </w:r>
      <w:r w:rsidR="4DF48252">
        <w:t>netwerk van specialisten</w:t>
      </w:r>
      <w:r>
        <w:t>, veiligheidspartners en gemeentelijke vertegenwoordiging elkaar ontmoeten om te sturen op casuïstiek, voortgang en samenwerking.</w:t>
      </w:r>
    </w:p>
    <w:p w14:paraId="496FEA42" w14:textId="17E195E0" w:rsidR="00103ADD" w:rsidRPr="000E5507" w:rsidRDefault="00103ADD" w:rsidP="18C0FB05">
      <w:pPr>
        <w:spacing w:after="0" w:line="240" w:lineRule="auto"/>
      </w:pPr>
      <w:r>
        <w:t>Regionaal sturen we via een stuurgroep Crisis &amp; Onveiligheid</w:t>
      </w:r>
      <w:r w:rsidR="2D0186E1">
        <w:t xml:space="preserve"> HvB</w:t>
      </w:r>
      <w:r>
        <w:t>, waarin afspraken, monitoring en ontwikkeling samenkomen.</w:t>
      </w:r>
    </w:p>
    <w:p w14:paraId="1EDDDA60" w14:textId="77777777" w:rsidR="000E5507" w:rsidRPr="00103ADD" w:rsidRDefault="000E5507" w:rsidP="00103ADD">
      <w:pPr>
        <w:spacing w:after="0" w:line="240" w:lineRule="auto"/>
      </w:pPr>
    </w:p>
    <w:p w14:paraId="657AB121" w14:textId="2777C50E" w:rsidR="00103ADD" w:rsidRPr="00103ADD" w:rsidRDefault="00103ADD" w:rsidP="00103ADD">
      <w:pPr>
        <w:spacing w:after="0" w:line="240" w:lineRule="auto"/>
        <w:rPr>
          <w:b/>
          <w:bCs/>
        </w:rPr>
      </w:pPr>
      <w:r w:rsidRPr="18C0FB05">
        <w:rPr>
          <w:b/>
          <w:bCs/>
        </w:rPr>
        <w:t xml:space="preserve">8. </w:t>
      </w:r>
      <w:r w:rsidR="66CFE35D" w:rsidRPr="18C0FB05">
        <w:rPr>
          <w:b/>
          <w:bCs/>
        </w:rPr>
        <w:t>De onmisbare rol van de projectleider</w:t>
      </w:r>
    </w:p>
    <w:p w14:paraId="2EEA1FF2" w14:textId="77777777" w:rsidR="00103ADD" w:rsidRPr="00103ADD" w:rsidRDefault="00103ADD" w:rsidP="00103ADD">
      <w:pPr>
        <w:spacing w:after="0" w:line="240" w:lineRule="auto"/>
      </w:pPr>
      <w:r>
        <w:t>De omvang, complexiteit en ontwikkelopgave van deze beweging maken dat een projectleider onmisbaar is.</w:t>
      </w:r>
    </w:p>
    <w:p w14:paraId="66D86266" w14:textId="77777777" w:rsidR="00103ADD" w:rsidRPr="00103ADD" w:rsidRDefault="00103ADD" w:rsidP="00103ADD">
      <w:pPr>
        <w:spacing w:after="0" w:line="240" w:lineRule="auto"/>
      </w:pPr>
      <w:r>
        <w:t>Het gaat immers niet om één nieuwe werkwijze, maar om:</w:t>
      </w:r>
    </w:p>
    <w:p w14:paraId="1643DAF1" w14:textId="77777777" w:rsidR="00103ADD" w:rsidRPr="00103ADD" w:rsidRDefault="00103ADD" w:rsidP="00103ADD">
      <w:pPr>
        <w:numPr>
          <w:ilvl w:val="0"/>
          <w:numId w:val="31"/>
        </w:numPr>
        <w:spacing w:after="0" w:line="240" w:lineRule="auto"/>
      </w:pPr>
      <w:r>
        <w:t>10+ organisaties die gezamenlijk anders gaan werken</w:t>
      </w:r>
    </w:p>
    <w:p w14:paraId="7216EC18" w14:textId="77777777" w:rsidR="00CD04B9" w:rsidRPr="000E5507" w:rsidRDefault="00103ADD" w:rsidP="00CB5FB7">
      <w:pPr>
        <w:numPr>
          <w:ilvl w:val="0"/>
          <w:numId w:val="31"/>
        </w:numPr>
        <w:spacing w:after="0" w:line="240" w:lineRule="auto"/>
      </w:pPr>
      <w:r>
        <w:t xml:space="preserve">het invoeren van het Handelingskader op regionaal niveau </w:t>
      </w:r>
    </w:p>
    <w:p w14:paraId="779FCBD4" w14:textId="15E8205C" w:rsidR="00103ADD" w:rsidRPr="00103ADD" w:rsidRDefault="00103ADD" w:rsidP="00CB5FB7">
      <w:pPr>
        <w:numPr>
          <w:ilvl w:val="0"/>
          <w:numId w:val="31"/>
        </w:numPr>
        <w:spacing w:after="0" w:line="240" w:lineRule="auto"/>
      </w:pPr>
      <w:r>
        <w:t xml:space="preserve">het integreren van kleine subsidies in het </w:t>
      </w:r>
      <w:r w:rsidR="0472D536">
        <w:t>netwerk van specialisten</w:t>
      </w:r>
    </w:p>
    <w:p w14:paraId="485B7562" w14:textId="6F58F908" w:rsidR="00103ADD" w:rsidRPr="00103ADD" w:rsidRDefault="00103ADD" w:rsidP="00103ADD">
      <w:pPr>
        <w:numPr>
          <w:ilvl w:val="0"/>
          <w:numId w:val="31"/>
        </w:numPr>
        <w:spacing w:after="0" w:line="240" w:lineRule="auto"/>
      </w:pPr>
      <w:r>
        <w:t>het organiseren van 10% capaciteit</w:t>
      </w:r>
      <w:r w:rsidR="46C00E25">
        <w:t xml:space="preserve"> in het netwerk van specialisten</w:t>
      </w:r>
      <w:r>
        <w:t xml:space="preserve"> vanuit grote subsidies</w:t>
      </w:r>
    </w:p>
    <w:p w14:paraId="77B303B2" w14:textId="1C1CE35D" w:rsidR="00103ADD" w:rsidRPr="00103ADD" w:rsidRDefault="00103ADD" w:rsidP="00103ADD">
      <w:pPr>
        <w:numPr>
          <w:ilvl w:val="0"/>
          <w:numId w:val="31"/>
        </w:numPr>
        <w:spacing w:after="0" w:line="240" w:lineRule="auto"/>
      </w:pPr>
      <w:r>
        <w:t xml:space="preserve">het inrichten van </w:t>
      </w:r>
      <w:r w:rsidR="586E6D26">
        <w:t>minstens vier netwerken van specialisten per gebied</w:t>
      </w:r>
    </w:p>
    <w:p w14:paraId="29A1AE5D" w14:textId="77777777" w:rsidR="00103ADD" w:rsidRPr="00103ADD" w:rsidRDefault="00103ADD" w:rsidP="00103ADD">
      <w:pPr>
        <w:numPr>
          <w:ilvl w:val="0"/>
          <w:numId w:val="31"/>
        </w:numPr>
        <w:spacing w:after="0" w:line="240" w:lineRule="auto"/>
      </w:pPr>
      <w:r w:rsidRPr="00103ADD">
        <w:t>het ondersteunen van wijkteams in deze overgang</w:t>
      </w:r>
    </w:p>
    <w:p w14:paraId="3AAAF270" w14:textId="77777777" w:rsidR="00103ADD" w:rsidRPr="00103ADD" w:rsidRDefault="00103ADD" w:rsidP="00103ADD">
      <w:pPr>
        <w:numPr>
          <w:ilvl w:val="0"/>
          <w:numId w:val="31"/>
        </w:numPr>
        <w:spacing w:after="0" w:line="240" w:lineRule="auto"/>
      </w:pPr>
      <w:r w:rsidRPr="00103ADD">
        <w:t>het borgen van nieuwe werkprocessen</w:t>
      </w:r>
    </w:p>
    <w:p w14:paraId="4B23858F" w14:textId="77777777" w:rsidR="00103ADD" w:rsidRPr="00103ADD" w:rsidRDefault="00103ADD" w:rsidP="00103ADD">
      <w:pPr>
        <w:numPr>
          <w:ilvl w:val="0"/>
          <w:numId w:val="31"/>
        </w:numPr>
        <w:spacing w:after="0" w:line="240" w:lineRule="auto"/>
      </w:pPr>
      <w:r w:rsidRPr="00103ADD">
        <w:t>het aanjagen van cultuurverandering</w:t>
      </w:r>
    </w:p>
    <w:p w14:paraId="2CC794BE" w14:textId="77777777" w:rsidR="00103ADD" w:rsidRPr="00103ADD" w:rsidRDefault="00103ADD" w:rsidP="00103ADD">
      <w:pPr>
        <w:numPr>
          <w:ilvl w:val="0"/>
          <w:numId w:val="31"/>
        </w:numPr>
        <w:spacing w:after="0" w:line="240" w:lineRule="auto"/>
      </w:pPr>
      <w:r w:rsidRPr="00103ADD">
        <w:t>het ontwikkelen van een KPI-dashboard en monitoringscyclus</w:t>
      </w:r>
    </w:p>
    <w:p w14:paraId="7FA21609" w14:textId="77777777" w:rsidR="00103ADD" w:rsidRPr="00103ADD" w:rsidRDefault="00103ADD" w:rsidP="00103ADD">
      <w:pPr>
        <w:numPr>
          <w:ilvl w:val="0"/>
          <w:numId w:val="31"/>
        </w:numPr>
        <w:spacing w:after="0" w:line="240" w:lineRule="auto"/>
      </w:pPr>
      <w:r w:rsidRPr="00103ADD">
        <w:t>het voorbereiden van de meerjarige regeling vanaf 2029</w:t>
      </w:r>
    </w:p>
    <w:p w14:paraId="08344F62" w14:textId="77777777" w:rsidR="00103ADD" w:rsidRPr="00103ADD" w:rsidRDefault="00103ADD" w:rsidP="00103ADD">
      <w:pPr>
        <w:spacing w:after="0" w:line="240" w:lineRule="auto"/>
      </w:pPr>
      <w:r>
        <w:t>De ervaring uit de proeftuinen en de landelijke beweging laat zien dat regio’s zonder projectleider nauwelijks vooruitgang boeken, terwijl regio’s met een sterke projectleider 6 tot 12 maanden voorlopen in implementatie. Deze rol is dus niet “prettig om te hebben”, maar werkelijk kritisch voor succes.</w:t>
      </w:r>
    </w:p>
    <w:p w14:paraId="59D61CAB" w14:textId="77777777" w:rsidR="00103ADD" w:rsidRPr="00103ADD" w:rsidRDefault="00103ADD" w:rsidP="00103ADD">
      <w:pPr>
        <w:spacing w:after="0" w:line="240" w:lineRule="auto"/>
      </w:pPr>
      <w:r w:rsidRPr="00103ADD">
        <w:t>De projectleider vormt bovendien de verbindende schakel tussen:</w:t>
      </w:r>
    </w:p>
    <w:p w14:paraId="0616C390" w14:textId="4E98203D" w:rsidR="00103ADD" w:rsidRPr="00103ADD" w:rsidRDefault="0B94D14C" w:rsidP="00103ADD">
      <w:pPr>
        <w:numPr>
          <w:ilvl w:val="0"/>
          <w:numId w:val="32"/>
        </w:numPr>
        <w:spacing w:after="0" w:line="240" w:lineRule="auto"/>
      </w:pPr>
      <w:r>
        <w:t>b</w:t>
      </w:r>
      <w:r w:rsidR="00103ADD">
        <w:t>eleidsontwikkeling</w:t>
      </w:r>
      <w:r w:rsidR="730AF2C7">
        <w:t xml:space="preserve"> in regionaal verband</w:t>
      </w:r>
    </w:p>
    <w:p w14:paraId="32590CF5" w14:textId="01C0BFE1" w:rsidR="00103ADD" w:rsidRPr="00103ADD" w:rsidRDefault="00103ADD">
      <w:pPr>
        <w:numPr>
          <w:ilvl w:val="0"/>
          <w:numId w:val="32"/>
        </w:numPr>
        <w:spacing w:after="0" w:line="240" w:lineRule="auto"/>
      </w:pPr>
      <w:r>
        <w:t>uitvoering</w:t>
      </w:r>
    </w:p>
    <w:p w14:paraId="1D52DBD6" w14:textId="2F27A69C" w:rsidR="00103ADD" w:rsidRPr="00103ADD" w:rsidRDefault="61805FD5" w:rsidP="00103ADD">
      <w:pPr>
        <w:numPr>
          <w:ilvl w:val="0"/>
          <w:numId w:val="32"/>
        </w:numPr>
        <w:spacing w:after="0" w:line="240" w:lineRule="auto"/>
      </w:pPr>
      <w:r>
        <w:t>netwerk van specialisten</w:t>
      </w:r>
    </w:p>
    <w:p w14:paraId="0EC86980" w14:textId="1568E7B7" w:rsidR="00103ADD" w:rsidRPr="00103ADD" w:rsidRDefault="3642961C" w:rsidP="00103ADD">
      <w:pPr>
        <w:numPr>
          <w:ilvl w:val="0"/>
          <w:numId w:val="32"/>
        </w:numPr>
        <w:spacing w:after="0" w:line="240" w:lineRule="auto"/>
      </w:pPr>
      <w:r>
        <w:t>w</w:t>
      </w:r>
      <w:r w:rsidR="00103ADD">
        <w:t>ijkteams</w:t>
      </w:r>
      <w:r w:rsidR="30B36E08">
        <w:t>.</w:t>
      </w:r>
    </w:p>
    <w:p w14:paraId="54B39A47" w14:textId="43863FD4" w:rsidR="00103ADD" w:rsidRDefault="00103ADD" w:rsidP="22F15950">
      <w:pPr>
        <w:spacing w:after="0" w:line="240" w:lineRule="auto"/>
      </w:pPr>
      <w:r>
        <w:t xml:space="preserve">Daarom </w:t>
      </w:r>
      <w:r w:rsidR="00A44B3A">
        <w:t>organiseren</w:t>
      </w:r>
      <w:r>
        <w:t xml:space="preserve"> we een projectleider </w:t>
      </w:r>
      <w:r w:rsidR="00A44B3A">
        <w:t xml:space="preserve">voor </w:t>
      </w:r>
      <w:r>
        <w:t>0,8–1,0 fte gedurende de gehele periode 2027–2028.</w:t>
      </w:r>
    </w:p>
    <w:p w14:paraId="3C934439" w14:textId="4687E4B0" w:rsidR="00A44B3A" w:rsidRPr="00103ADD" w:rsidRDefault="00A44B3A" w:rsidP="75176D5A">
      <w:pPr>
        <w:spacing w:after="0" w:line="240" w:lineRule="auto"/>
      </w:pPr>
      <w:r>
        <w:t xml:space="preserve">De kosten van </w:t>
      </w:r>
      <w:r w:rsidR="005606F8">
        <w:t>€ 250.000,- vallen buiten deze subsidie aanvraag. De regio zorgt voor dekking voor deze kosten.</w:t>
      </w:r>
    </w:p>
    <w:p w14:paraId="7BA6CECC" w14:textId="7A9EA379" w:rsidR="005606F8" w:rsidRDefault="005606F8" w:rsidP="75176D5A">
      <w:pPr>
        <w:spacing w:after="0" w:line="240" w:lineRule="auto"/>
        <w:rPr>
          <w:rFonts w:eastAsiaTheme="minorEastAsia"/>
        </w:rPr>
      </w:pPr>
    </w:p>
    <w:p w14:paraId="75595525" w14:textId="5ED898BC" w:rsidR="52FE2E76" w:rsidRDefault="01744ABA" w:rsidP="75176D5A">
      <w:pPr>
        <w:spacing w:after="0" w:line="240" w:lineRule="auto"/>
        <w:rPr>
          <w:rFonts w:eastAsiaTheme="minorEastAsia"/>
          <w:b/>
          <w:bCs/>
        </w:rPr>
      </w:pPr>
      <w:r w:rsidRPr="4D4A3293">
        <w:rPr>
          <w:rFonts w:eastAsiaTheme="minorEastAsia"/>
          <w:b/>
          <w:bCs/>
        </w:rPr>
        <w:t>9. Onafhankelijk voorzitter/</w:t>
      </w:r>
      <w:r w:rsidR="650574D4" w:rsidRPr="4D4A3293">
        <w:rPr>
          <w:rFonts w:eastAsiaTheme="minorEastAsia"/>
          <w:b/>
          <w:bCs/>
        </w:rPr>
        <w:t>coördinator</w:t>
      </w:r>
    </w:p>
    <w:p w14:paraId="2E0D3348" w14:textId="62584D3A" w:rsidR="290D39E9" w:rsidRPr="00440D7C" w:rsidRDefault="616094EE" w:rsidP="00440D7C">
      <w:pPr>
        <w:spacing w:before="210" w:after="210" w:line="240" w:lineRule="auto"/>
        <w:rPr>
          <w:rFonts w:eastAsiaTheme="minorEastAsia"/>
        </w:rPr>
      </w:pPr>
      <w:r w:rsidRPr="4FBA544F">
        <w:rPr>
          <w:rFonts w:eastAsiaTheme="minorEastAsia"/>
        </w:rPr>
        <w:t xml:space="preserve">In de proeftuin Toekomstscenario hebben we ervaren hoe waardevol het is wanneer het Multi Expert </w:t>
      </w:r>
      <w:proofErr w:type="spellStart"/>
      <w:r w:rsidRPr="4FBA544F">
        <w:rPr>
          <w:rFonts w:eastAsiaTheme="minorEastAsia"/>
        </w:rPr>
        <w:t>Team-overleg</w:t>
      </w:r>
      <w:proofErr w:type="spellEnd"/>
      <w:r w:rsidRPr="4FBA544F">
        <w:rPr>
          <w:rFonts w:eastAsiaTheme="minorEastAsia"/>
        </w:rPr>
        <w:t xml:space="preserve"> — altijd mét het huishouden en met zorgvuldig geselecteerde expertise — wordt voorgezeten door een onafhankelijke voorzitter. Die onafhankelijkheid bleek cruciaal om de dynamiek rond complexe veiligheids- en zorgsituaties werkelijk in goede banen te leiden. Een onafhankelijke voorzitter waarborgt dat alle perspectieven worden gehoord en dat het gesprek niet wordt gedomineerd door één organisatie, discipline of belang. Het biedt ruimte voor het huishouden om veilig mee te spreken, het voorkomt dat professionals vanuit hun eigen organisatiekaders blijven redeneren en het versterkt de gelijkwaardigheid in het gesprek. Bovendien maakt een onafhankelijke voorzitter de besluitvorming transparant en navolgbaar, door expliciet te maken welke informatie op tafel ligt, welke risico’s worden benoemd, hoe alternatieven worden afgewogen en welke keuzes gezamenlijk worden gemaakt — in lijn met het principe van professionele oordeelsvorming.</w:t>
      </w:r>
    </w:p>
    <w:p w14:paraId="76CDA4BB" w14:textId="7E4462FB" w:rsidR="290D39E9" w:rsidRPr="00440D7C" w:rsidRDefault="616094EE" w:rsidP="00440D7C">
      <w:pPr>
        <w:spacing w:before="210" w:after="210" w:line="240" w:lineRule="auto"/>
        <w:rPr>
          <w:rFonts w:eastAsiaTheme="minorEastAsia"/>
        </w:rPr>
      </w:pPr>
      <w:r w:rsidRPr="4FBA544F">
        <w:rPr>
          <w:rFonts w:eastAsiaTheme="minorEastAsia"/>
        </w:rPr>
        <w:lastRenderedPageBreak/>
        <w:t xml:space="preserve">Juist in de nieuwe werkwijze, waarin we parallel werken én tijdelijk mede-eigenaarschap nemen in casuïstiek, is het belangrijk dat besluitvorming zorgvuldig, evenwichtig en vrij van organisatiebelangen plaatsvindt. Een onafhankelijke voorzitter helpt om focus te houden op wat het huishouden nodig heeft, op veiligheid in het hier en nu, en op een eerlijk en gestructureerd proces waarin verschillen van inzicht productief worden benut. </w:t>
      </w:r>
      <w:r w:rsidR="73679ACC" w:rsidRPr="4FBA544F">
        <w:rPr>
          <w:rFonts w:eastAsiaTheme="minorEastAsia"/>
        </w:rPr>
        <w:t>We zien graag dat de uitvoerders van de aanvullende specialistische expertise deze ervaring meene</w:t>
      </w:r>
      <w:r w:rsidR="79ABBAE1" w:rsidRPr="4FBA544F">
        <w:rPr>
          <w:rFonts w:eastAsiaTheme="minorEastAsia"/>
        </w:rPr>
        <w:t>men</w:t>
      </w:r>
      <w:r w:rsidR="73679ACC" w:rsidRPr="4FBA544F">
        <w:rPr>
          <w:rFonts w:eastAsiaTheme="minorEastAsia"/>
        </w:rPr>
        <w:t xml:space="preserve"> naar </w:t>
      </w:r>
      <w:r w:rsidR="4CD35FD9" w:rsidRPr="4FBA544F">
        <w:rPr>
          <w:rFonts w:eastAsiaTheme="minorEastAsia"/>
        </w:rPr>
        <w:t>het netwerk van specialisten per gebied</w:t>
      </w:r>
      <w:r w:rsidR="73679ACC" w:rsidRPr="4FBA544F">
        <w:rPr>
          <w:rFonts w:eastAsiaTheme="minorEastAsia"/>
        </w:rPr>
        <w:t xml:space="preserve"> om vooral gebruik te maken van </w:t>
      </w:r>
      <w:r w:rsidRPr="4FBA544F">
        <w:rPr>
          <w:rFonts w:eastAsiaTheme="minorEastAsia"/>
        </w:rPr>
        <w:t>een onafhankelijk voorzitter</w:t>
      </w:r>
      <w:r w:rsidR="6603D0E7" w:rsidRPr="4FBA544F">
        <w:rPr>
          <w:rFonts w:eastAsiaTheme="minorEastAsia"/>
        </w:rPr>
        <w:t>/</w:t>
      </w:r>
      <w:proofErr w:type="spellStart"/>
      <w:r w:rsidR="6603D0E7" w:rsidRPr="4FBA544F">
        <w:rPr>
          <w:rFonts w:eastAsiaTheme="minorEastAsia"/>
        </w:rPr>
        <w:t>coordinator</w:t>
      </w:r>
      <w:proofErr w:type="spellEnd"/>
      <w:r w:rsidRPr="4FBA544F">
        <w:rPr>
          <w:rFonts w:eastAsiaTheme="minorEastAsia"/>
        </w:rPr>
        <w:t>, die bekend is met de principes van het Handelingskader</w:t>
      </w:r>
      <w:r w:rsidR="63C996E7" w:rsidRPr="4FBA544F">
        <w:rPr>
          <w:rFonts w:eastAsiaTheme="minorEastAsia"/>
        </w:rPr>
        <w:t>, verstevigingsaanpak</w:t>
      </w:r>
      <w:r w:rsidR="7B3BEDD9" w:rsidRPr="4FBA544F">
        <w:rPr>
          <w:rFonts w:eastAsiaTheme="minorEastAsia"/>
        </w:rPr>
        <w:t>, OIT</w:t>
      </w:r>
      <w:r w:rsidRPr="4FBA544F">
        <w:rPr>
          <w:rFonts w:eastAsiaTheme="minorEastAsia"/>
        </w:rPr>
        <w:t xml:space="preserve"> en voldoende gezag en vaardigheden heeft om de samenwerking te bewaken, het gesprek te structureren en te zorgen dat besluiten gezamenlijk, zorgvuldig en goed onderbouwd worden genomen.</w:t>
      </w:r>
    </w:p>
    <w:p w14:paraId="7742E4EA" w14:textId="5B5B529A" w:rsidR="290D39E9" w:rsidRDefault="290D39E9" w:rsidP="75176D5A">
      <w:pPr>
        <w:spacing w:after="0" w:line="240" w:lineRule="auto"/>
      </w:pPr>
    </w:p>
    <w:p w14:paraId="41C93813" w14:textId="1B42F33C" w:rsidR="67425DC1" w:rsidRDefault="67425DC1" w:rsidP="3B637A93">
      <w:pPr>
        <w:spacing w:after="0" w:line="240" w:lineRule="auto"/>
        <w:rPr>
          <w:b/>
          <w:bCs/>
        </w:rPr>
      </w:pPr>
      <w:r w:rsidRPr="18C0FB05">
        <w:rPr>
          <w:b/>
          <w:bCs/>
        </w:rPr>
        <w:t xml:space="preserve">10. </w:t>
      </w:r>
      <w:r w:rsidR="0F5FBB91" w:rsidRPr="18C0FB05">
        <w:rPr>
          <w:b/>
          <w:bCs/>
        </w:rPr>
        <w:t>Financiële uitgangspunten</w:t>
      </w:r>
    </w:p>
    <w:p w14:paraId="36149101" w14:textId="067D6A5B" w:rsidR="20A30070" w:rsidRPr="00E2673F" w:rsidRDefault="20A30070" w:rsidP="00440D7C">
      <w:pPr>
        <w:pStyle w:val="Lijstalinea"/>
        <w:numPr>
          <w:ilvl w:val="0"/>
          <w:numId w:val="33"/>
        </w:numPr>
        <w:spacing w:after="0" w:line="240" w:lineRule="auto"/>
      </w:pPr>
      <w:r>
        <w:t xml:space="preserve">De 10% </w:t>
      </w:r>
      <w:proofErr w:type="spellStart"/>
      <w:r>
        <w:t>outreachende</w:t>
      </w:r>
      <w:proofErr w:type="spellEnd"/>
      <w:r>
        <w:t xml:space="preserve"> capaciteit geldt voor Traverse </w:t>
      </w:r>
      <w:r w:rsidR="58C8AFFA">
        <w:t>(vangnet en doorgeleiding), Sterk Huis (veilige opvang/vrouwenopvang</w:t>
      </w:r>
      <w:r w:rsidR="43F16FAA">
        <w:t>,</w:t>
      </w:r>
      <w:r w:rsidR="58C8AFFA">
        <w:t xml:space="preserve"> </w:t>
      </w:r>
      <w:r w:rsidR="43F16FAA">
        <w:t>crisisopvang huiselijk geweld</w:t>
      </w:r>
      <w:r w:rsidR="58C8AFFA">
        <w:t xml:space="preserve"> en prostitutie maatschappelijk</w:t>
      </w:r>
      <w:r w:rsidR="2F8E5753">
        <w:t xml:space="preserve"> werk), Veilig Thuis (regionale en </w:t>
      </w:r>
      <w:proofErr w:type="spellStart"/>
      <w:r w:rsidR="2F8E5753">
        <w:t>centrumgemeentelijke</w:t>
      </w:r>
      <w:proofErr w:type="spellEnd"/>
      <w:r w:rsidR="2F8E5753">
        <w:t xml:space="preserve"> subsidie). </w:t>
      </w:r>
    </w:p>
    <w:p w14:paraId="2D5819C0" w14:textId="02DC4FB6" w:rsidR="20A30070" w:rsidRPr="00E2673F" w:rsidRDefault="2F8E5753" w:rsidP="00440D7C">
      <w:pPr>
        <w:pStyle w:val="Lijstalinea"/>
        <w:numPr>
          <w:ilvl w:val="0"/>
          <w:numId w:val="33"/>
        </w:numPr>
        <w:spacing w:after="0" w:line="240" w:lineRule="auto"/>
      </w:pPr>
      <w:r>
        <w:t xml:space="preserve">De subsidies die volledig worden ingezet </w:t>
      </w:r>
      <w:r w:rsidR="11B1A113">
        <w:t xml:space="preserve">ten behoeve van het netwerk van specialisten per gebied zijn GGD (Bemoeizorg), Sterk Huis (complexe </w:t>
      </w:r>
      <w:r w:rsidR="57B3D034">
        <w:t>casuïstiek</w:t>
      </w:r>
      <w:r w:rsidR="11B1A113">
        <w:t xml:space="preserve"> </w:t>
      </w:r>
      <w:r w:rsidR="2AA20AA5">
        <w:t>(team CAS)</w:t>
      </w:r>
      <w:r w:rsidR="270D3FF4">
        <w:t>,</w:t>
      </w:r>
      <w:r w:rsidR="2AA20AA5">
        <w:t xml:space="preserve"> </w:t>
      </w:r>
      <w:r w:rsidR="270D3FF4">
        <w:t xml:space="preserve">interculturele </w:t>
      </w:r>
      <w:proofErr w:type="spellStart"/>
      <w:r w:rsidR="270D3FF4">
        <w:t>gezinscoaching</w:t>
      </w:r>
      <w:proofErr w:type="spellEnd"/>
      <w:r w:rsidR="2AA20AA5">
        <w:t xml:space="preserve"> </w:t>
      </w:r>
      <w:r w:rsidR="11B1A113">
        <w:t>en Veilig Verder</w:t>
      </w:r>
      <w:r w:rsidR="0A71E5A6">
        <w:t>)</w:t>
      </w:r>
      <w:r w:rsidR="34792092">
        <w:t xml:space="preserve">, </w:t>
      </w:r>
      <w:proofErr w:type="spellStart"/>
      <w:r w:rsidR="34792092">
        <w:t>Novadic</w:t>
      </w:r>
      <w:proofErr w:type="spellEnd"/>
      <w:r w:rsidR="34792092">
        <w:t xml:space="preserve"> </w:t>
      </w:r>
      <w:proofErr w:type="spellStart"/>
      <w:r w:rsidR="34792092">
        <w:t>Kentron</w:t>
      </w:r>
      <w:proofErr w:type="spellEnd"/>
      <w:r w:rsidR="34792092">
        <w:t xml:space="preserve"> (verslavingszorg)</w:t>
      </w:r>
      <w:r w:rsidR="50C27C69">
        <w:t xml:space="preserve">. </w:t>
      </w:r>
      <w:proofErr w:type="spellStart"/>
      <w:r w:rsidR="50C27C69">
        <w:t>Voor</w:t>
      </w:r>
      <w:r w:rsidR="4C79A87D">
        <w:t>Blauwe</w:t>
      </w:r>
      <w:proofErr w:type="spellEnd"/>
      <w:r w:rsidR="4C79A87D">
        <w:t xml:space="preserve"> Maan (slachtoffers seksueel geweld)</w:t>
      </w:r>
      <w:r w:rsidR="0045909B">
        <w:t xml:space="preserve"> geldt dat er </w:t>
      </w:r>
      <w:r w:rsidR="2DBB6D6C">
        <w:t xml:space="preserve">in de voorbereiding precies wordt gekeken hoe </w:t>
      </w:r>
      <w:r w:rsidR="0B6E9A19">
        <w:t xml:space="preserve">zij </w:t>
      </w:r>
      <w:r w:rsidR="2DBB6D6C">
        <w:t>haar expertise inbrengen omdat seksueel geweld vaak pas later wordt gezien/ter tafel komt</w:t>
      </w:r>
      <w:r w:rsidR="34792092">
        <w:t xml:space="preserve">. </w:t>
      </w:r>
    </w:p>
    <w:p w14:paraId="64B727C2" w14:textId="74AEB3CB" w:rsidR="20A30070" w:rsidRPr="00E2673F" w:rsidRDefault="34792092" w:rsidP="00440D7C">
      <w:pPr>
        <w:pStyle w:val="Lijstalinea"/>
        <w:numPr>
          <w:ilvl w:val="0"/>
          <w:numId w:val="33"/>
        </w:numPr>
        <w:spacing w:after="0" w:line="240" w:lineRule="auto"/>
      </w:pPr>
      <w:r>
        <w:t xml:space="preserve">De subsidies die worden ingezet ten behoeve van het netwerk van specialisten echter zonder financiële afspraak zijn </w:t>
      </w:r>
      <w:proofErr w:type="spellStart"/>
      <w:r>
        <w:t>Novadic</w:t>
      </w:r>
      <w:proofErr w:type="spellEnd"/>
      <w:r>
        <w:t xml:space="preserve"> </w:t>
      </w:r>
      <w:proofErr w:type="spellStart"/>
      <w:r>
        <w:t>Kentron</w:t>
      </w:r>
      <w:proofErr w:type="spellEnd"/>
      <w:r>
        <w:t xml:space="preserve"> (MHU), Sterk Huis (</w:t>
      </w:r>
      <w:r w:rsidR="695DFBC1">
        <w:t>v</w:t>
      </w:r>
      <w:r w:rsidR="431852C9">
        <w:t xml:space="preserve">eilige opvang landelijke functie opvang </w:t>
      </w:r>
      <w:proofErr w:type="spellStart"/>
      <w:r w:rsidR="431852C9">
        <w:t>eergerelateerd</w:t>
      </w:r>
      <w:proofErr w:type="spellEnd"/>
      <w:r w:rsidR="431852C9">
        <w:t xml:space="preserve"> geweld en seksuele uitbuiting), Veilig Thuis Midden Brabant (</w:t>
      </w:r>
      <w:r w:rsidR="37AD77CC">
        <w:t xml:space="preserve">regionaal expertisecentrum huiselijk geweld en kindermishandeling en </w:t>
      </w:r>
      <w:r w:rsidR="431852C9">
        <w:t>Filomena), Veilig Thuis West Brabant (</w:t>
      </w:r>
      <w:r w:rsidR="6509CB96">
        <w:t>c</w:t>
      </w:r>
      <w:r w:rsidR="431852C9">
        <w:t xml:space="preserve">entrum voor </w:t>
      </w:r>
      <w:r w:rsidR="053E44DB">
        <w:t>s</w:t>
      </w:r>
      <w:r w:rsidR="431852C9">
        <w:t xml:space="preserve">eksueel </w:t>
      </w:r>
      <w:r w:rsidR="13F66C79">
        <w:t>g</w:t>
      </w:r>
      <w:r w:rsidR="431852C9">
        <w:t>eweld</w:t>
      </w:r>
      <w:r w:rsidR="08AA8AE7">
        <w:t>), Slachtofferhulp Nederland</w:t>
      </w:r>
      <w:r w:rsidR="6AEA9EF9">
        <w:t xml:space="preserve"> </w:t>
      </w:r>
      <w:r w:rsidR="2242CD78">
        <w:t>en Traverse (inzet verpleegkundig specialist ggz).</w:t>
      </w:r>
    </w:p>
    <w:p w14:paraId="1D8472C2" w14:textId="7D951911" w:rsidR="4A2B884C" w:rsidRPr="00E2673F" w:rsidRDefault="4A2B884C" w:rsidP="00440D7C">
      <w:pPr>
        <w:pStyle w:val="Lijstalinea"/>
        <w:numPr>
          <w:ilvl w:val="0"/>
          <w:numId w:val="33"/>
        </w:numPr>
        <w:spacing w:after="0" w:line="240" w:lineRule="auto"/>
      </w:pPr>
      <w:r>
        <w:t xml:space="preserve">Het </w:t>
      </w:r>
      <w:proofErr w:type="spellStart"/>
      <w:r>
        <w:t>CrisisInterventieTeam</w:t>
      </w:r>
      <w:proofErr w:type="spellEnd"/>
      <w:r>
        <w:t xml:space="preserve"> wordt zo mogelijk in de periode 2027 – 2028 onderdeel van het netwerk van specialisten. Dat is een ontwikkelopdracht na 1 januari 2027.</w:t>
      </w:r>
    </w:p>
    <w:p w14:paraId="145EFC93" w14:textId="78383EEF" w:rsidR="67425DC1" w:rsidRDefault="0F5FBB91" w:rsidP="18C0FB05">
      <w:pPr>
        <w:spacing w:after="0" w:line="240" w:lineRule="auto"/>
      </w:pPr>
      <w:r>
        <w:t xml:space="preserve"> </w:t>
      </w:r>
    </w:p>
    <w:p w14:paraId="722D4646" w14:textId="68CB3F68" w:rsidR="00103ADD" w:rsidRPr="00103ADD" w:rsidRDefault="01744ABA" w:rsidP="18C0FB05">
      <w:pPr>
        <w:spacing w:after="0" w:line="240" w:lineRule="auto"/>
        <w:rPr>
          <w:b/>
          <w:bCs/>
        </w:rPr>
      </w:pPr>
      <w:r w:rsidRPr="18C0FB05">
        <w:rPr>
          <w:b/>
          <w:bCs/>
        </w:rPr>
        <w:t>1</w:t>
      </w:r>
      <w:r w:rsidR="34AA8760" w:rsidRPr="18C0FB05">
        <w:rPr>
          <w:b/>
          <w:bCs/>
        </w:rPr>
        <w:t>1</w:t>
      </w:r>
      <w:r w:rsidR="00103ADD" w:rsidRPr="18C0FB05">
        <w:rPr>
          <w:b/>
          <w:bCs/>
        </w:rPr>
        <w:t xml:space="preserve">. </w:t>
      </w:r>
      <w:r w:rsidR="000E5507" w:rsidRPr="18C0FB05">
        <w:rPr>
          <w:b/>
          <w:bCs/>
        </w:rPr>
        <w:t>Tot slot</w:t>
      </w:r>
    </w:p>
    <w:p w14:paraId="4DEDED94" w14:textId="3430F8EF" w:rsidR="00103ADD" w:rsidRPr="00103ADD" w:rsidRDefault="00103ADD" w:rsidP="00103ADD">
      <w:pPr>
        <w:spacing w:after="0" w:line="240" w:lineRule="auto"/>
      </w:pPr>
      <w:r>
        <w:t xml:space="preserve">Met deze bijlage wordt duidelijk hoe breed, integraal en mensgericht de nieuwe aanpak is. Het gaat om méér dan crisis oplossen: het gaat om het voorkomen van escalatie, het doorbreken van patronen, en het zorgen dat inwoners weer </w:t>
      </w:r>
      <w:r w:rsidR="7BCEEA6E">
        <w:t xml:space="preserve">duurzaam </w:t>
      </w:r>
      <w:r>
        <w:t>grip krijgen op hun leven.</w:t>
      </w:r>
    </w:p>
    <w:p w14:paraId="3BC0343D" w14:textId="55ACFBFE" w:rsidR="00103ADD" w:rsidRPr="00103ADD" w:rsidRDefault="00103ADD" w:rsidP="00103ADD">
      <w:pPr>
        <w:spacing w:after="0" w:line="240" w:lineRule="auto"/>
      </w:pPr>
      <w:r>
        <w:t>Het is een aanpak die vraagt om vakmanschap, nabijheid en samenwerking, en die niet alleen het systeem verandert, maar vooral ook het dagelijks handelen van professionals. Daarom is zorgvuldige implementatie essentieel — en is deze bijlage bedoeld als richtinggevend, inspirerend en concreet kader voor de beweging die we samen vormgeven.</w:t>
      </w:r>
    </w:p>
    <w:p w14:paraId="2AE5D915" w14:textId="4DD2EC10" w:rsidR="655FDE6E" w:rsidRDefault="655FDE6E" w:rsidP="655FDE6E">
      <w:pPr>
        <w:spacing w:after="0" w:line="240" w:lineRule="auto"/>
      </w:pPr>
    </w:p>
    <w:p w14:paraId="07830F3F" w14:textId="5A25FB80" w:rsidR="0373EC9D" w:rsidRDefault="0373EC9D" w:rsidP="48B92A34">
      <w:pPr>
        <w:spacing w:after="0" w:line="240" w:lineRule="auto"/>
      </w:pPr>
    </w:p>
    <w:sectPr w:rsidR="0373EC9D" w:rsidSect="006C01B1">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A9DB" w14:textId="77777777" w:rsidR="00883430" w:rsidRDefault="00883430" w:rsidP="00F91A8A">
      <w:pPr>
        <w:spacing w:line="240" w:lineRule="auto"/>
      </w:pPr>
      <w:r>
        <w:separator/>
      </w:r>
    </w:p>
  </w:endnote>
  <w:endnote w:type="continuationSeparator" w:id="0">
    <w:p w14:paraId="44C1EDE3" w14:textId="77777777" w:rsidR="00883430" w:rsidRDefault="00883430"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harePoint - Avance PMC B."/>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9299" w14:textId="77777777" w:rsidR="00F91A8A" w:rsidRDefault="00F91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76C2" w14:textId="77777777" w:rsidR="00F91A8A" w:rsidRDefault="00F91A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EE3D" w14:textId="77777777" w:rsidR="00F91A8A" w:rsidRDefault="00F91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BF5A" w14:textId="77777777" w:rsidR="00883430" w:rsidRDefault="00883430" w:rsidP="00F91A8A">
      <w:pPr>
        <w:spacing w:line="240" w:lineRule="auto"/>
      </w:pPr>
      <w:r>
        <w:separator/>
      </w:r>
    </w:p>
  </w:footnote>
  <w:footnote w:type="continuationSeparator" w:id="0">
    <w:p w14:paraId="534FF738" w14:textId="77777777" w:rsidR="00883430" w:rsidRDefault="00883430"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FFDC" w14:textId="77777777" w:rsidR="00F91A8A" w:rsidRDefault="00F91A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DFC4" w14:textId="77777777" w:rsidR="00F91A8A" w:rsidRDefault="00F91A8A" w:rsidP="00F91A8A">
    <w:pPr>
      <w:pStyle w:val="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C702" w14:textId="77777777" w:rsidR="00F91A8A" w:rsidRDefault="00F91A8A">
    <w:pPr>
      <w:pStyle w:val="Koptekst"/>
    </w:pPr>
  </w:p>
</w:hdr>
</file>

<file path=word/intelligence2.xml><?xml version="1.0" encoding="utf-8"?>
<int2:intelligence xmlns:int2="http://schemas.microsoft.com/office/intelligence/2020/intelligence" xmlns:oel="http://schemas.microsoft.com/office/2019/extlst">
  <int2:observations>
    <int2:textHash int2:hashCode="Y65/cPhXeptoLT" int2:id="WE8QtKZ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98B"/>
    <w:multiLevelType w:val="multilevel"/>
    <w:tmpl w:val="A8F2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66149"/>
    <w:multiLevelType w:val="multilevel"/>
    <w:tmpl w:val="0246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EC31D"/>
    <w:multiLevelType w:val="hybridMultilevel"/>
    <w:tmpl w:val="372CF6E0"/>
    <w:lvl w:ilvl="0" w:tplc="9F18F6F4">
      <w:start w:val="1"/>
      <w:numFmt w:val="bullet"/>
      <w:lvlText w:val=""/>
      <w:lvlJc w:val="left"/>
      <w:pPr>
        <w:ind w:left="720" w:hanging="360"/>
      </w:pPr>
      <w:rPr>
        <w:rFonts w:ascii="Symbol" w:hAnsi="Symbol" w:hint="default"/>
      </w:rPr>
    </w:lvl>
    <w:lvl w:ilvl="1" w:tplc="B60ED390">
      <w:start w:val="1"/>
      <w:numFmt w:val="bullet"/>
      <w:lvlText w:val="o"/>
      <w:lvlJc w:val="left"/>
      <w:pPr>
        <w:ind w:left="1440" w:hanging="360"/>
      </w:pPr>
      <w:rPr>
        <w:rFonts w:ascii="Courier New" w:hAnsi="Courier New" w:hint="default"/>
      </w:rPr>
    </w:lvl>
    <w:lvl w:ilvl="2" w:tplc="DE8AE778">
      <w:start w:val="1"/>
      <w:numFmt w:val="bullet"/>
      <w:lvlText w:val=""/>
      <w:lvlJc w:val="left"/>
      <w:pPr>
        <w:ind w:left="2160" w:hanging="360"/>
      </w:pPr>
      <w:rPr>
        <w:rFonts w:ascii="Wingdings" w:hAnsi="Wingdings" w:hint="default"/>
      </w:rPr>
    </w:lvl>
    <w:lvl w:ilvl="3" w:tplc="64A47B02">
      <w:start w:val="1"/>
      <w:numFmt w:val="bullet"/>
      <w:lvlText w:val=""/>
      <w:lvlJc w:val="left"/>
      <w:pPr>
        <w:ind w:left="2880" w:hanging="360"/>
      </w:pPr>
      <w:rPr>
        <w:rFonts w:ascii="Symbol" w:hAnsi="Symbol" w:hint="default"/>
      </w:rPr>
    </w:lvl>
    <w:lvl w:ilvl="4" w:tplc="5DC4B552">
      <w:start w:val="1"/>
      <w:numFmt w:val="bullet"/>
      <w:lvlText w:val="o"/>
      <w:lvlJc w:val="left"/>
      <w:pPr>
        <w:ind w:left="3600" w:hanging="360"/>
      </w:pPr>
      <w:rPr>
        <w:rFonts w:ascii="Courier New" w:hAnsi="Courier New" w:hint="default"/>
      </w:rPr>
    </w:lvl>
    <w:lvl w:ilvl="5" w:tplc="B6788F86">
      <w:start w:val="1"/>
      <w:numFmt w:val="bullet"/>
      <w:lvlText w:val=""/>
      <w:lvlJc w:val="left"/>
      <w:pPr>
        <w:ind w:left="4320" w:hanging="360"/>
      </w:pPr>
      <w:rPr>
        <w:rFonts w:ascii="Wingdings" w:hAnsi="Wingdings" w:hint="default"/>
      </w:rPr>
    </w:lvl>
    <w:lvl w:ilvl="6" w:tplc="69B253F6">
      <w:start w:val="1"/>
      <w:numFmt w:val="bullet"/>
      <w:lvlText w:val=""/>
      <w:lvlJc w:val="left"/>
      <w:pPr>
        <w:ind w:left="5040" w:hanging="360"/>
      </w:pPr>
      <w:rPr>
        <w:rFonts w:ascii="Symbol" w:hAnsi="Symbol" w:hint="default"/>
      </w:rPr>
    </w:lvl>
    <w:lvl w:ilvl="7" w:tplc="5D4EE4E4">
      <w:start w:val="1"/>
      <w:numFmt w:val="bullet"/>
      <w:lvlText w:val="o"/>
      <w:lvlJc w:val="left"/>
      <w:pPr>
        <w:ind w:left="5760" w:hanging="360"/>
      </w:pPr>
      <w:rPr>
        <w:rFonts w:ascii="Courier New" w:hAnsi="Courier New" w:hint="default"/>
      </w:rPr>
    </w:lvl>
    <w:lvl w:ilvl="8" w:tplc="9A5C56E0">
      <w:start w:val="1"/>
      <w:numFmt w:val="bullet"/>
      <w:lvlText w:val=""/>
      <w:lvlJc w:val="left"/>
      <w:pPr>
        <w:ind w:left="6480" w:hanging="360"/>
      </w:pPr>
      <w:rPr>
        <w:rFonts w:ascii="Wingdings" w:hAnsi="Wingdings" w:hint="default"/>
      </w:rPr>
    </w:lvl>
  </w:abstractNum>
  <w:abstractNum w:abstractNumId="3" w15:restartNumberingAfterBreak="0">
    <w:nsid w:val="1DBE404E"/>
    <w:multiLevelType w:val="hybridMultilevel"/>
    <w:tmpl w:val="5F70DFD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14F93"/>
    <w:multiLevelType w:val="multilevel"/>
    <w:tmpl w:val="080E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91487"/>
    <w:multiLevelType w:val="hybridMultilevel"/>
    <w:tmpl w:val="2E5CE998"/>
    <w:lvl w:ilvl="0" w:tplc="1DD007D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382106"/>
    <w:multiLevelType w:val="multilevel"/>
    <w:tmpl w:val="39DC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43D9B"/>
    <w:multiLevelType w:val="multilevel"/>
    <w:tmpl w:val="259C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C319C"/>
    <w:multiLevelType w:val="multilevel"/>
    <w:tmpl w:val="DAD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F044C"/>
    <w:multiLevelType w:val="multilevel"/>
    <w:tmpl w:val="E894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5797F"/>
    <w:multiLevelType w:val="multilevel"/>
    <w:tmpl w:val="71DC8AAC"/>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819F0"/>
    <w:multiLevelType w:val="hybridMultilevel"/>
    <w:tmpl w:val="A41A06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19A067"/>
    <w:multiLevelType w:val="hybridMultilevel"/>
    <w:tmpl w:val="51EE8844"/>
    <w:lvl w:ilvl="0" w:tplc="FE3626D2">
      <w:start w:val="1"/>
      <w:numFmt w:val="bullet"/>
      <w:lvlText w:val="-"/>
      <w:lvlJc w:val="left"/>
      <w:pPr>
        <w:ind w:left="720" w:hanging="360"/>
      </w:pPr>
      <w:rPr>
        <w:rFonts w:ascii="Aptos" w:hAnsi="Aptos" w:hint="default"/>
      </w:rPr>
    </w:lvl>
    <w:lvl w:ilvl="1" w:tplc="CFF0BDB6">
      <w:start w:val="1"/>
      <w:numFmt w:val="bullet"/>
      <w:lvlText w:val="o"/>
      <w:lvlJc w:val="left"/>
      <w:pPr>
        <w:ind w:left="1440" w:hanging="360"/>
      </w:pPr>
      <w:rPr>
        <w:rFonts w:ascii="Courier New" w:hAnsi="Courier New" w:hint="default"/>
      </w:rPr>
    </w:lvl>
    <w:lvl w:ilvl="2" w:tplc="95C89CC0">
      <w:start w:val="1"/>
      <w:numFmt w:val="bullet"/>
      <w:lvlText w:val=""/>
      <w:lvlJc w:val="left"/>
      <w:pPr>
        <w:ind w:left="2160" w:hanging="360"/>
      </w:pPr>
      <w:rPr>
        <w:rFonts w:ascii="Wingdings" w:hAnsi="Wingdings" w:hint="default"/>
      </w:rPr>
    </w:lvl>
    <w:lvl w:ilvl="3" w:tplc="07000730">
      <w:start w:val="1"/>
      <w:numFmt w:val="bullet"/>
      <w:lvlText w:val=""/>
      <w:lvlJc w:val="left"/>
      <w:pPr>
        <w:ind w:left="2880" w:hanging="360"/>
      </w:pPr>
      <w:rPr>
        <w:rFonts w:ascii="Symbol" w:hAnsi="Symbol" w:hint="default"/>
      </w:rPr>
    </w:lvl>
    <w:lvl w:ilvl="4" w:tplc="10669520">
      <w:start w:val="1"/>
      <w:numFmt w:val="bullet"/>
      <w:lvlText w:val="o"/>
      <w:lvlJc w:val="left"/>
      <w:pPr>
        <w:ind w:left="3600" w:hanging="360"/>
      </w:pPr>
      <w:rPr>
        <w:rFonts w:ascii="Courier New" w:hAnsi="Courier New" w:hint="default"/>
      </w:rPr>
    </w:lvl>
    <w:lvl w:ilvl="5" w:tplc="85489E7C">
      <w:start w:val="1"/>
      <w:numFmt w:val="bullet"/>
      <w:lvlText w:val=""/>
      <w:lvlJc w:val="left"/>
      <w:pPr>
        <w:ind w:left="4320" w:hanging="360"/>
      </w:pPr>
      <w:rPr>
        <w:rFonts w:ascii="Wingdings" w:hAnsi="Wingdings" w:hint="default"/>
      </w:rPr>
    </w:lvl>
    <w:lvl w:ilvl="6" w:tplc="8CCAC7AE">
      <w:start w:val="1"/>
      <w:numFmt w:val="bullet"/>
      <w:lvlText w:val=""/>
      <w:lvlJc w:val="left"/>
      <w:pPr>
        <w:ind w:left="5040" w:hanging="360"/>
      </w:pPr>
      <w:rPr>
        <w:rFonts w:ascii="Symbol" w:hAnsi="Symbol" w:hint="default"/>
      </w:rPr>
    </w:lvl>
    <w:lvl w:ilvl="7" w:tplc="13F4EEC6">
      <w:start w:val="1"/>
      <w:numFmt w:val="bullet"/>
      <w:lvlText w:val="o"/>
      <w:lvlJc w:val="left"/>
      <w:pPr>
        <w:ind w:left="5760" w:hanging="360"/>
      </w:pPr>
      <w:rPr>
        <w:rFonts w:ascii="Courier New" w:hAnsi="Courier New" w:hint="default"/>
      </w:rPr>
    </w:lvl>
    <w:lvl w:ilvl="8" w:tplc="AB86D710">
      <w:start w:val="1"/>
      <w:numFmt w:val="bullet"/>
      <w:lvlText w:val=""/>
      <w:lvlJc w:val="left"/>
      <w:pPr>
        <w:ind w:left="6480" w:hanging="360"/>
      </w:pPr>
      <w:rPr>
        <w:rFonts w:ascii="Wingdings" w:hAnsi="Wingdings" w:hint="default"/>
      </w:rPr>
    </w:lvl>
  </w:abstractNum>
  <w:abstractNum w:abstractNumId="13" w15:restartNumberingAfterBreak="0">
    <w:nsid w:val="392A6655"/>
    <w:multiLevelType w:val="hybridMultilevel"/>
    <w:tmpl w:val="93F22FB4"/>
    <w:lvl w:ilvl="0" w:tplc="657E26E6">
      <w:start w:val="1"/>
      <w:numFmt w:val="upperLetter"/>
      <w:lvlText w:val="%1."/>
      <w:lvlJc w:val="left"/>
      <w:pPr>
        <w:ind w:left="720" w:hanging="360"/>
      </w:pPr>
    </w:lvl>
    <w:lvl w:ilvl="1" w:tplc="B8286E4E">
      <w:start w:val="1"/>
      <w:numFmt w:val="lowerLetter"/>
      <w:lvlText w:val="%2."/>
      <w:lvlJc w:val="left"/>
      <w:pPr>
        <w:ind w:left="1440" w:hanging="360"/>
      </w:pPr>
    </w:lvl>
    <w:lvl w:ilvl="2" w:tplc="1A6AD380">
      <w:start w:val="1"/>
      <w:numFmt w:val="lowerRoman"/>
      <w:lvlText w:val="%3."/>
      <w:lvlJc w:val="right"/>
      <w:pPr>
        <w:ind w:left="2160" w:hanging="180"/>
      </w:pPr>
    </w:lvl>
    <w:lvl w:ilvl="3" w:tplc="50D2DCA4">
      <w:start w:val="1"/>
      <w:numFmt w:val="decimal"/>
      <w:lvlText w:val="%4."/>
      <w:lvlJc w:val="left"/>
      <w:pPr>
        <w:ind w:left="2880" w:hanging="360"/>
      </w:pPr>
    </w:lvl>
    <w:lvl w:ilvl="4" w:tplc="317CB6C0">
      <w:start w:val="1"/>
      <w:numFmt w:val="lowerLetter"/>
      <w:lvlText w:val="%5."/>
      <w:lvlJc w:val="left"/>
      <w:pPr>
        <w:ind w:left="3600" w:hanging="360"/>
      </w:pPr>
    </w:lvl>
    <w:lvl w:ilvl="5" w:tplc="594AD89C">
      <w:start w:val="1"/>
      <w:numFmt w:val="lowerRoman"/>
      <w:lvlText w:val="%6."/>
      <w:lvlJc w:val="right"/>
      <w:pPr>
        <w:ind w:left="4320" w:hanging="180"/>
      </w:pPr>
    </w:lvl>
    <w:lvl w:ilvl="6" w:tplc="69122E0A">
      <w:start w:val="1"/>
      <w:numFmt w:val="decimal"/>
      <w:lvlText w:val="%7."/>
      <w:lvlJc w:val="left"/>
      <w:pPr>
        <w:ind w:left="5040" w:hanging="360"/>
      </w:pPr>
    </w:lvl>
    <w:lvl w:ilvl="7" w:tplc="8EB2A89E">
      <w:start w:val="1"/>
      <w:numFmt w:val="lowerLetter"/>
      <w:lvlText w:val="%8."/>
      <w:lvlJc w:val="left"/>
      <w:pPr>
        <w:ind w:left="5760" w:hanging="360"/>
      </w:pPr>
    </w:lvl>
    <w:lvl w:ilvl="8" w:tplc="2B5A87E4">
      <w:start w:val="1"/>
      <w:numFmt w:val="lowerRoman"/>
      <w:lvlText w:val="%9."/>
      <w:lvlJc w:val="right"/>
      <w:pPr>
        <w:ind w:left="6480" w:hanging="180"/>
      </w:pPr>
    </w:lvl>
  </w:abstractNum>
  <w:abstractNum w:abstractNumId="14" w15:restartNumberingAfterBreak="0">
    <w:nsid w:val="3A1B66A3"/>
    <w:multiLevelType w:val="multilevel"/>
    <w:tmpl w:val="B162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D0672"/>
    <w:multiLevelType w:val="multilevel"/>
    <w:tmpl w:val="CD8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62047"/>
    <w:multiLevelType w:val="multilevel"/>
    <w:tmpl w:val="3F5279EC"/>
    <w:lvl w:ilvl="0">
      <w:start w:val="1"/>
      <w:numFmt w:val="lowerLetter"/>
      <w:lvlText w:val="%1."/>
      <w:lvlJc w:val="left"/>
      <w:pPr>
        <w:tabs>
          <w:tab w:val="num" w:pos="720"/>
        </w:tabs>
        <w:ind w:left="720" w:hanging="360"/>
      </w:pPr>
      <w:rPr>
        <w:rFonts w:asciiTheme="minorHAnsi" w:eastAsiaTheme="minorHAnsi"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C50120"/>
    <w:multiLevelType w:val="multilevel"/>
    <w:tmpl w:val="9344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46D7B"/>
    <w:multiLevelType w:val="multilevel"/>
    <w:tmpl w:val="9B7E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C18CD"/>
    <w:multiLevelType w:val="hybridMultilevel"/>
    <w:tmpl w:val="5FD6ED54"/>
    <w:lvl w:ilvl="0" w:tplc="7496293C">
      <w:start w:val="1"/>
      <w:numFmt w:val="bullet"/>
      <w:lvlText w:val="•"/>
      <w:lvlJc w:val="left"/>
      <w:pPr>
        <w:tabs>
          <w:tab w:val="num" w:pos="720"/>
        </w:tabs>
        <w:ind w:left="720" w:hanging="360"/>
      </w:pPr>
      <w:rPr>
        <w:rFonts w:ascii="Arial" w:hAnsi="Arial" w:hint="default"/>
      </w:rPr>
    </w:lvl>
    <w:lvl w:ilvl="1" w:tplc="5B9A8D22" w:tentative="1">
      <w:start w:val="1"/>
      <w:numFmt w:val="bullet"/>
      <w:lvlText w:val="•"/>
      <w:lvlJc w:val="left"/>
      <w:pPr>
        <w:tabs>
          <w:tab w:val="num" w:pos="1440"/>
        </w:tabs>
        <w:ind w:left="1440" w:hanging="360"/>
      </w:pPr>
      <w:rPr>
        <w:rFonts w:ascii="Arial" w:hAnsi="Arial" w:hint="default"/>
      </w:rPr>
    </w:lvl>
    <w:lvl w:ilvl="2" w:tplc="FBE89EF0" w:tentative="1">
      <w:start w:val="1"/>
      <w:numFmt w:val="bullet"/>
      <w:lvlText w:val="•"/>
      <w:lvlJc w:val="left"/>
      <w:pPr>
        <w:tabs>
          <w:tab w:val="num" w:pos="2160"/>
        </w:tabs>
        <w:ind w:left="2160" w:hanging="360"/>
      </w:pPr>
      <w:rPr>
        <w:rFonts w:ascii="Arial" w:hAnsi="Arial" w:hint="default"/>
      </w:rPr>
    </w:lvl>
    <w:lvl w:ilvl="3" w:tplc="C5B407A6" w:tentative="1">
      <w:start w:val="1"/>
      <w:numFmt w:val="bullet"/>
      <w:lvlText w:val="•"/>
      <w:lvlJc w:val="left"/>
      <w:pPr>
        <w:tabs>
          <w:tab w:val="num" w:pos="2880"/>
        </w:tabs>
        <w:ind w:left="2880" w:hanging="360"/>
      </w:pPr>
      <w:rPr>
        <w:rFonts w:ascii="Arial" w:hAnsi="Arial" w:hint="default"/>
      </w:rPr>
    </w:lvl>
    <w:lvl w:ilvl="4" w:tplc="AE0232BA" w:tentative="1">
      <w:start w:val="1"/>
      <w:numFmt w:val="bullet"/>
      <w:lvlText w:val="•"/>
      <w:lvlJc w:val="left"/>
      <w:pPr>
        <w:tabs>
          <w:tab w:val="num" w:pos="3600"/>
        </w:tabs>
        <w:ind w:left="3600" w:hanging="360"/>
      </w:pPr>
      <w:rPr>
        <w:rFonts w:ascii="Arial" w:hAnsi="Arial" w:hint="default"/>
      </w:rPr>
    </w:lvl>
    <w:lvl w:ilvl="5" w:tplc="6CF21704" w:tentative="1">
      <w:start w:val="1"/>
      <w:numFmt w:val="bullet"/>
      <w:lvlText w:val="•"/>
      <w:lvlJc w:val="left"/>
      <w:pPr>
        <w:tabs>
          <w:tab w:val="num" w:pos="4320"/>
        </w:tabs>
        <w:ind w:left="4320" w:hanging="360"/>
      </w:pPr>
      <w:rPr>
        <w:rFonts w:ascii="Arial" w:hAnsi="Arial" w:hint="default"/>
      </w:rPr>
    </w:lvl>
    <w:lvl w:ilvl="6" w:tplc="6700C156" w:tentative="1">
      <w:start w:val="1"/>
      <w:numFmt w:val="bullet"/>
      <w:lvlText w:val="•"/>
      <w:lvlJc w:val="left"/>
      <w:pPr>
        <w:tabs>
          <w:tab w:val="num" w:pos="5040"/>
        </w:tabs>
        <w:ind w:left="5040" w:hanging="360"/>
      </w:pPr>
      <w:rPr>
        <w:rFonts w:ascii="Arial" w:hAnsi="Arial" w:hint="default"/>
      </w:rPr>
    </w:lvl>
    <w:lvl w:ilvl="7" w:tplc="8BA49E02" w:tentative="1">
      <w:start w:val="1"/>
      <w:numFmt w:val="bullet"/>
      <w:lvlText w:val="•"/>
      <w:lvlJc w:val="left"/>
      <w:pPr>
        <w:tabs>
          <w:tab w:val="num" w:pos="5760"/>
        </w:tabs>
        <w:ind w:left="5760" w:hanging="360"/>
      </w:pPr>
      <w:rPr>
        <w:rFonts w:ascii="Arial" w:hAnsi="Arial" w:hint="default"/>
      </w:rPr>
    </w:lvl>
    <w:lvl w:ilvl="8" w:tplc="4AC014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BB5815"/>
    <w:multiLevelType w:val="hybridMultilevel"/>
    <w:tmpl w:val="E6AE48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1C90BB7"/>
    <w:multiLevelType w:val="multilevel"/>
    <w:tmpl w:val="4FD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15BC2"/>
    <w:multiLevelType w:val="hybridMultilevel"/>
    <w:tmpl w:val="605E6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6E254AF"/>
    <w:multiLevelType w:val="multilevel"/>
    <w:tmpl w:val="21D2F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F246AB"/>
    <w:multiLevelType w:val="multilevel"/>
    <w:tmpl w:val="8E70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165A4"/>
    <w:multiLevelType w:val="multilevel"/>
    <w:tmpl w:val="02FC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D6A80"/>
    <w:multiLevelType w:val="hybridMultilevel"/>
    <w:tmpl w:val="26AE2FF8"/>
    <w:lvl w:ilvl="0" w:tplc="CCAC9D96">
      <w:start w:val="1"/>
      <w:numFmt w:val="decimal"/>
      <w:lvlText w:val="%1."/>
      <w:lvlJc w:val="left"/>
      <w:pPr>
        <w:ind w:left="720" w:hanging="360"/>
      </w:pPr>
    </w:lvl>
    <w:lvl w:ilvl="1" w:tplc="1D1030E2">
      <w:start w:val="1"/>
      <w:numFmt w:val="lowerLetter"/>
      <w:lvlText w:val="%2."/>
      <w:lvlJc w:val="left"/>
      <w:pPr>
        <w:ind w:left="1440" w:hanging="360"/>
      </w:pPr>
    </w:lvl>
    <w:lvl w:ilvl="2" w:tplc="952C32B2">
      <w:start w:val="1"/>
      <w:numFmt w:val="lowerRoman"/>
      <w:lvlText w:val="%3."/>
      <w:lvlJc w:val="right"/>
      <w:pPr>
        <w:ind w:left="2160" w:hanging="180"/>
      </w:pPr>
    </w:lvl>
    <w:lvl w:ilvl="3" w:tplc="1E6A5142">
      <w:start w:val="1"/>
      <w:numFmt w:val="decimal"/>
      <w:lvlText w:val="%4."/>
      <w:lvlJc w:val="left"/>
      <w:pPr>
        <w:ind w:left="2880" w:hanging="360"/>
      </w:pPr>
    </w:lvl>
    <w:lvl w:ilvl="4" w:tplc="ABEAA7AC">
      <w:start w:val="1"/>
      <w:numFmt w:val="lowerLetter"/>
      <w:lvlText w:val="%5."/>
      <w:lvlJc w:val="left"/>
      <w:pPr>
        <w:ind w:left="3600" w:hanging="360"/>
      </w:pPr>
    </w:lvl>
    <w:lvl w:ilvl="5" w:tplc="20082D80">
      <w:start w:val="1"/>
      <w:numFmt w:val="lowerRoman"/>
      <w:lvlText w:val="%6."/>
      <w:lvlJc w:val="right"/>
      <w:pPr>
        <w:ind w:left="4320" w:hanging="180"/>
      </w:pPr>
    </w:lvl>
    <w:lvl w:ilvl="6" w:tplc="DA245142">
      <w:start w:val="1"/>
      <w:numFmt w:val="decimal"/>
      <w:lvlText w:val="%7."/>
      <w:lvlJc w:val="left"/>
      <w:pPr>
        <w:ind w:left="5040" w:hanging="360"/>
      </w:pPr>
    </w:lvl>
    <w:lvl w:ilvl="7" w:tplc="B3A0AEDC">
      <w:start w:val="1"/>
      <w:numFmt w:val="lowerLetter"/>
      <w:lvlText w:val="%8."/>
      <w:lvlJc w:val="left"/>
      <w:pPr>
        <w:ind w:left="5760" w:hanging="360"/>
      </w:pPr>
    </w:lvl>
    <w:lvl w:ilvl="8" w:tplc="A11C4120">
      <w:start w:val="1"/>
      <w:numFmt w:val="lowerRoman"/>
      <w:lvlText w:val="%9."/>
      <w:lvlJc w:val="right"/>
      <w:pPr>
        <w:ind w:left="6480" w:hanging="180"/>
      </w:pPr>
    </w:lvl>
  </w:abstractNum>
  <w:abstractNum w:abstractNumId="27" w15:restartNumberingAfterBreak="0">
    <w:nsid w:val="627B4326"/>
    <w:multiLevelType w:val="hybridMultilevel"/>
    <w:tmpl w:val="76B22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2639A4"/>
    <w:multiLevelType w:val="hybridMultilevel"/>
    <w:tmpl w:val="757C8582"/>
    <w:lvl w:ilvl="0" w:tplc="52C848F4">
      <w:start w:val="1"/>
      <w:numFmt w:val="bullet"/>
      <w:lvlText w:val=""/>
      <w:lvlJc w:val="left"/>
      <w:pPr>
        <w:ind w:left="720" w:hanging="360"/>
      </w:pPr>
      <w:rPr>
        <w:rFonts w:ascii="Symbol" w:hAnsi="Symbol" w:hint="default"/>
      </w:rPr>
    </w:lvl>
    <w:lvl w:ilvl="1" w:tplc="1F624970">
      <w:start w:val="1"/>
      <w:numFmt w:val="bullet"/>
      <w:lvlText w:val="o"/>
      <w:lvlJc w:val="left"/>
      <w:pPr>
        <w:ind w:left="1440" w:hanging="360"/>
      </w:pPr>
      <w:rPr>
        <w:rFonts w:ascii="Courier New" w:hAnsi="Courier New" w:hint="default"/>
      </w:rPr>
    </w:lvl>
    <w:lvl w:ilvl="2" w:tplc="B9D6EE1E">
      <w:start w:val="1"/>
      <w:numFmt w:val="bullet"/>
      <w:lvlText w:val=""/>
      <w:lvlJc w:val="left"/>
      <w:pPr>
        <w:ind w:left="2160" w:hanging="360"/>
      </w:pPr>
      <w:rPr>
        <w:rFonts w:ascii="Wingdings" w:hAnsi="Wingdings" w:hint="default"/>
      </w:rPr>
    </w:lvl>
    <w:lvl w:ilvl="3" w:tplc="8B34CC22">
      <w:start w:val="1"/>
      <w:numFmt w:val="bullet"/>
      <w:lvlText w:val=""/>
      <w:lvlJc w:val="left"/>
      <w:pPr>
        <w:ind w:left="2880" w:hanging="360"/>
      </w:pPr>
      <w:rPr>
        <w:rFonts w:ascii="Symbol" w:hAnsi="Symbol" w:hint="default"/>
      </w:rPr>
    </w:lvl>
    <w:lvl w:ilvl="4" w:tplc="D3724E9E">
      <w:start w:val="1"/>
      <w:numFmt w:val="bullet"/>
      <w:lvlText w:val="o"/>
      <w:lvlJc w:val="left"/>
      <w:pPr>
        <w:ind w:left="3600" w:hanging="360"/>
      </w:pPr>
      <w:rPr>
        <w:rFonts w:ascii="Courier New" w:hAnsi="Courier New" w:hint="default"/>
      </w:rPr>
    </w:lvl>
    <w:lvl w:ilvl="5" w:tplc="875A2592">
      <w:start w:val="1"/>
      <w:numFmt w:val="bullet"/>
      <w:lvlText w:val=""/>
      <w:lvlJc w:val="left"/>
      <w:pPr>
        <w:ind w:left="4320" w:hanging="360"/>
      </w:pPr>
      <w:rPr>
        <w:rFonts w:ascii="Wingdings" w:hAnsi="Wingdings" w:hint="default"/>
      </w:rPr>
    </w:lvl>
    <w:lvl w:ilvl="6" w:tplc="B6F0A49A">
      <w:start w:val="1"/>
      <w:numFmt w:val="bullet"/>
      <w:lvlText w:val=""/>
      <w:lvlJc w:val="left"/>
      <w:pPr>
        <w:ind w:left="5040" w:hanging="360"/>
      </w:pPr>
      <w:rPr>
        <w:rFonts w:ascii="Symbol" w:hAnsi="Symbol" w:hint="default"/>
      </w:rPr>
    </w:lvl>
    <w:lvl w:ilvl="7" w:tplc="5266A2AE">
      <w:start w:val="1"/>
      <w:numFmt w:val="bullet"/>
      <w:lvlText w:val="o"/>
      <w:lvlJc w:val="left"/>
      <w:pPr>
        <w:ind w:left="5760" w:hanging="360"/>
      </w:pPr>
      <w:rPr>
        <w:rFonts w:ascii="Courier New" w:hAnsi="Courier New" w:hint="default"/>
      </w:rPr>
    </w:lvl>
    <w:lvl w:ilvl="8" w:tplc="5AFCDFD2">
      <w:start w:val="1"/>
      <w:numFmt w:val="bullet"/>
      <w:lvlText w:val=""/>
      <w:lvlJc w:val="left"/>
      <w:pPr>
        <w:ind w:left="6480" w:hanging="360"/>
      </w:pPr>
      <w:rPr>
        <w:rFonts w:ascii="Wingdings" w:hAnsi="Wingdings" w:hint="default"/>
      </w:rPr>
    </w:lvl>
  </w:abstractNum>
  <w:abstractNum w:abstractNumId="29" w15:restartNumberingAfterBreak="0">
    <w:nsid w:val="655242C0"/>
    <w:multiLevelType w:val="multilevel"/>
    <w:tmpl w:val="EF624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00D83"/>
    <w:multiLevelType w:val="multilevel"/>
    <w:tmpl w:val="16A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25A84"/>
    <w:multiLevelType w:val="multilevel"/>
    <w:tmpl w:val="82F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86DEB"/>
    <w:multiLevelType w:val="hybridMultilevel"/>
    <w:tmpl w:val="CF740A9A"/>
    <w:lvl w:ilvl="0" w:tplc="BED0AA88">
      <w:start w:val="72"/>
      <w:numFmt w:val="bullet"/>
      <w:lvlText w:val=""/>
      <w:lvlJc w:val="left"/>
      <w:pPr>
        <w:ind w:left="360" w:hanging="360"/>
      </w:pPr>
      <w:rPr>
        <w:rFonts w:ascii="Symbol" w:eastAsiaTheme="minorHAnsi" w:hAnsi="Symbol" w:cstheme="minorBidi" w:hint="default"/>
        <w:b w:val="0"/>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29870544">
    <w:abstractNumId w:val="26"/>
  </w:num>
  <w:num w:numId="2" w16cid:durableId="692540719">
    <w:abstractNumId w:val="13"/>
  </w:num>
  <w:num w:numId="3" w16cid:durableId="180125175">
    <w:abstractNumId w:val="2"/>
  </w:num>
  <w:num w:numId="4" w16cid:durableId="1918860121">
    <w:abstractNumId w:val="12"/>
  </w:num>
  <w:num w:numId="5" w16cid:durableId="2025941410">
    <w:abstractNumId w:val="28"/>
  </w:num>
  <w:num w:numId="6" w16cid:durableId="1352413692">
    <w:abstractNumId w:val="27"/>
  </w:num>
  <w:num w:numId="7" w16cid:durableId="700326673">
    <w:abstractNumId w:val="32"/>
  </w:num>
  <w:num w:numId="8" w16cid:durableId="1297487114">
    <w:abstractNumId w:val="19"/>
  </w:num>
  <w:num w:numId="9" w16cid:durableId="1084886622">
    <w:abstractNumId w:val="3"/>
  </w:num>
  <w:num w:numId="10" w16cid:durableId="1187064165">
    <w:abstractNumId w:val="5"/>
  </w:num>
  <w:num w:numId="11" w16cid:durableId="1308052539">
    <w:abstractNumId w:val="11"/>
  </w:num>
  <w:num w:numId="12" w16cid:durableId="1848397008">
    <w:abstractNumId w:val="18"/>
  </w:num>
  <w:num w:numId="13" w16cid:durableId="402870796">
    <w:abstractNumId w:val="23"/>
  </w:num>
  <w:num w:numId="14" w16cid:durableId="191651042">
    <w:abstractNumId w:val="16"/>
  </w:num>
  <w:num w:numId="15" w16cid:durableId="1390419835">
    <w:abstractNumId w:val="4"/>
  </w:num>
  <w:num w:numId="16" w16cid:durableId="432090717">
    <w:abstractNumId w:val="29"/>
  </w:num>
  <w:num w:numId="17" w16cid:durableId="1280185413">
    <w:abstractNumId w:val="25"/>
  </w:num>
  <w:num w:numId="18" w16cid:durableId="150872627">
    <w:abstractNumId w:val="22"/>
  </w:num>
  <w:num w:numId="19" w16cid:durableId="180434194">
    <w:abstractNumId w:val="9"/>
  </w:num>
  <w:num w:numId="20" w16cid:durableId="45690686">
    <w:abstractNumId w:val="7"/>
  </w:num>
  <w:num w:numId="21" w16cid:durableId="7830496">
    <w:abstractNumId w:val="8"/>
  </w:num>
  <w:num w:numId="22" w16cid:durableId="334116483">
    <w:abstractNumId w:val="21"/>
  </w:num>
  <w:num w:numId="23" w16cid:durableId="1251888000">
    <w:abstractNumId w:val="14"/>
  </w:num>
  <w:num w:numId="24" w16cid:durableId="2143767112">
    <w:abstractNumId w:val="17"/>
  </w:num>
  <w:num w:numId="25" w16cid:durableId="655183677">
    <w:abstractNumId w:val="31"/>
  </w:num>
  <w:num w:numId="26" w16cid:durableId="1008023616">
    <w:abstractNumId w:val="30"/>
  </w:num>
  <w:num w:numId="27" w16cid:durableId="1898399160">
    <w:abstractNumId w:val="6"/>
  </w:num>
  <w:num w:numId="28" w16cid:durableId="605120506">
    <w:abstractNumId w:val="24"/>
  </w:num>
  <w:num w:numId="29" w16cid:durableId="609629528">
    <w:abstractNumId w:val="10"/>
  </w:num>
  <w:num w:numId="30" w16cid:durableId="1556356034">
    <w:abstractNumId w:val="15"/>
  </w:num>
  <w:num w:numId="31" w16cid:durableId="1797795946">
    <w:abstractNumId w:val="0"/>
  </w:num>
  <w:num w:numId="32" w16cid:durableId="2092267538">
    <w:abstractNumId w:val="1"/>
  </w:num>
  <w:num w:numId="33" w16cid:durableId="7672374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60"/>
    <w:rsid w:val="00005590"/>
    <w:rsid w:val="00005FB7"/>
    <w:rsid w:val="00011248"/>
    <w:rsid w:val="000207CB"/>
    <w:rsid w:val="000466FE"/>
    <w:rsid w:val="0005170B"/>
    <w:rsid w:val="000567F7"/>
    <w:rsid w:val="00073EAD"/>
    <w:rsid w:val="00075343"/>
    <w:rsid w:val="000770D0"/>
    <w:rsid w:val="000913C1"/>
    <w:rsid w:val="0009240F"/>
    <w:rsid w:val="000A02F6"/>
    <w:rsid w:val="000A2140"/>
    <w:rsid w:val="000A5E77"/>
    <w:rsid w:val="000A6E4F"/>
    <w:rsid w:val="000B539D"/>
    <w:rsid w:val="000D02ED"/>
    <w:rsid w:val="000D3B5D"/>
    <w:rsid w:val="000D62FC"/>
    <w:rsid w:val="000E03D1"/>
    <w:rsid w:val="000E27D1"/>
    <w:rsid w:val="000E39CC"/>
    <w:rsid w:val="000E5507"/>
    <w:rsid w:val="000F4EB9"/>
    <w:rsid w:val="00103ADD"/>
    <w:rsid w:val="00112C07"/>
    <w:rsid w:val="001157F4"/>
    <w:rsid w:val="001169F6"/>
    <w:rsid w:val="00116E57"/>
    <w:rsid w:val="00131B39"/>
    <w:rsid w:val="00143642"/>
    <w:rsid w:val="0016319A"/>
    <w:rsid w:val="00176061"/>
    <w:rsid w:val="00183BFF"/>
    <w:rsid w:val="00186254"/>
    <w:rsid w:val="001A184A"/>
    <w:rsid w:val="001A41B4"/>
    <w:rsid w:val="001C2BCC"/>
    <w:rsid w:val="001D7643"/>
    <w:rsid w:val="001E15EC"/>
    <w:rsid w:val="001F6A42"/>
    <w:rsid w:val="00205114"/>
    <w:rsid w:val="0021095A"/>
    <w:rsid w:val="00220677"/>
    <w:rsid w:val="0023394F"/>
    <w:rsid w:val="00253949"/>
    <w:rsid w:val="0026740E"/>
    <w:rsid w:val="00285847"/>
    <w:rsid w:val="002A7275"/>
    <w:rsid w:val="002B4A60"/>
    <w:rsid w:val="002C1D2C"/>
    <w:rsid w:val="002C52CE"/>
    <w:rsid w:val="002E11C9"/>
    <w:rsid w:val="00303B7F"/>
    <w:rsid w:val="003105CC"/>
    <w:rsid w:val="003137F2"/>
    <w:rsid w:val="003175F5"/>
    <w:rsid w:val="00320D95"/>
    <w:rsid w:val="00322126"/>
    <w:rsid w:val="003873F3"/>
    <w:rsid w:val="00396BED"/>
    <w:rsid w:val="003E3990"/>
    <w:rsid w:val="003F1978"/>
    <w:rsid w:val="003F6F6B"/>
    <w:rsid w:val="00415642"/>
    <w:rsid w:val="00420AF4"/>
    <w:rsid w:val="004268CD"/>
    <w:rsid w:val="004313A0"/>
    <w:rsid w:val="00440D7C"/>
    <w:rsid w:val="00450397"/>
    <w:rsid w:val="00453C65"/>
    <w:rsid w:val="0045909B"/>
    <w:rsid w:val="00462136"/>
    <w:rsid w:val="00477900"/>
    <w:rsid w:val="00492465"/>
    <w:rsid w:val="0049476D"/>
    <w:rsid w:val="004A74CA"/>
    <w:rsid w:val="004C676D"/>
    <w:rsid w:val="004F1FF5"/>
    <w:rsid w:val="004F63A5"/>
    <w:rsid w:val="005010A1"/>
    <w:rsid w:val="00511681"/>
    <w:rsid w:val="00516C6F"/>
    <w:rsid w:val="00517B39"/>
    <w:rsid w:val="00520409"/>
    <w:rsid w:val="005218A1"/>
    <w:rsid w:val="005355A5"/>
    <w:rsid w:val="00553576"/>
    <w:rsid w:val="0055669B"/>
    <w:rsid w:val="005606F8"/>
    <w:rsid w:val="00560BC8"/>
    <w:rsid w:val="00596AA6"/>
    <w:rsid w:val="005A6C7B"/>
    <w:rsid w:val="005B4B3B"/>
    <w:rsid w:val="005B7B69"/>
    <w:rsid w:val="005C4F6E"/>
    <w:rsid w:val="005C4FA5"/>
    <w:rsid w:val="005D3DE6"/>
    <w:rsid w:val="005E181E"/>
    <w:rsid w:val="00630950"/>
    <w:rsid w:val="0063599E"/>
    <w:rsid w:val="00650E5B"/>
    <w:rsid w:val="00652A63"/>
    <w:rsid w:val="00662C14"/>
    <w:rsid w:val="00671558"/>
    <w:rsid w:val="00675110"/>
    <w:rsid w:val="006A068B"/>
    <w:rsid w:val="006A1C4A"/>
    <w:rsid w:val="006B3A7F"/>
    <w:rsid w:val="006C01B1"/>
    <w:rsid w:val="006D5747"/>
    <w:rsid w:val="006E6F73"/>
    <w:rsid w:val="007003E3"/>
    <w:rsid w:val="00716F20"/>
    <w:rsid w:val="00730475"/>
    <w:rsid w:val="0073070A"/>
    <w:rsid w:val="00732BC6"/>
    <w:rsid w:val="00747D8B"/>
    <w:rsid w:val="00757391"/>
    <w:rsid w:val="00787DC3"/>
    <w:rsid w:val="00790164"/>
    <w:rsid w:val="007934AF"/>
    <w:rsid w:val="007A2BE2"/>
    <w:rsid w:val="007B173D"/>
    <w:rsid w:val="007D034A"/>
    <w:rsid w:val="007E13C6"/>
    <w:rsid w:val="007F1297"/>
    <w:rsid w:val="007F729E"/>
    <w:rsid w:val="00802EF5"/>
    <w:rsid w:val="00812209"/>
    <w:rsid w:val="008245C1"/>
    <w:rsid w:val="0083688E"/>
    <w:rsid w:val="00850243"/>
    <w:rsid w:val="008503BB"/>
    <w:rsid w:val="0086002F"/>
    <w:rsid w:val="0087050E"/>
    <w:rsid w:val="00883430"/>
    <w:rsid w:val="00885A62"/>
    <w:rsid w:val="008A2826"/>
    <w:rsid w:val="008E6666"/>
    <w:rsid w:val="008E6F6D"/>
    <w:rsid w:val="008E78FC"/>
    <w:rsid w:val="008F05A6"/>
    <w:rsid w:val="008F46BC"/>
    <w:rsid w:val="008F664A"/>
    <w:rsid w:val="008F7E2B"/>
    <w:rsid w:val="0090016A"/>
    <w:rsid w:val="00913508"/>
    <w:rsid w:val="00920AE4"/>
    <w:rsid w:val="00921E19"/>
    <w:rsid w:val="00924D1E"/>
    <w:rsid w:val="00924E31"/>
    <w:rsid w:val="00942515"/>
    <w:rsid w:val="009542DD"/>
    <w:rsid w:val="00954FB4"/>
    <w:rsid w:val="00957310"/>
    <w:rsid w:val="009630B8"/>
    <w:rsid w:val="00976BDA"/>
    <w:rsid w:val="00994A43"/>
    <w:rsid w:val="00996F67"/>
    <w:rsid w:val="009B3018"/>
    <w:rsid w:val="009C6A9D"/>
    <w:rsid w:val="009D625A"/>
    <w:rsid w:val="009D7221"/>
    <w:rsid w:val="009E6EFD"/>
    <w:rsid w:val="009F03E3"/>
    <w:rsid w:val="009F494D"/>
    <w:rsid w:val="009F54D3"/>
    <w:rsid w:val="00A00470"/>
    <w:rsid w:val="00A107AC"/>
    <w:rsid w:val="00A14409"/>
    <w:rsid w:val="00A163D9"/>
    <w:rsid w:val="00A17013"/>
    <w:rsid w:val="00A2462F"/>
    <w:rsid w:val="00A33B15"/>
    <w:rsid w:val="00A35F03"/>
    <w:rsid w:val="00A3718A"/>
    <w:rsid w:val="00A432A7"/>
    <w:rsid w:val="00A448EA"/>
    <w:rsid w:val="00A44B3A"/>
    <w:rsid w:val="00A700D8"/>
    <w:rsid w:val="00A737BC"/>
    <w:rsid w:val="00A9425F"/>
    <w:rsid w:val="00AB535E"/>
    <w:rsid w:val="00AC3226"/>
    <w:rsid w:val="00AE5A8C"/>
    <w:rsid w:val="00AE7CDF"/>
    <w:rsid w:val="00AEA35B"/>
    <w:rsid w:val="00B02378"/>
    <w:rsid w:val="00B35FFF"/>
    <w:rsid w:val="00B65968"/>
    <w:rsid w:val="00B76F61"/>
    <w:rsid w:val="00B81991"/>
    <w:rsid w:val="00B85594"/>
    <w:rsid w:val="00BA1B56"/>
    <w:rsid w:val="00BA3BC8"/>
    <w:rsid w:val="00BC399A"/>
    <w:rsid w:val="00BC4D30"/>
    <w:rsid w:val="00BC6517"/>
    <w:rsid w:val="00BD29DC"/>
    <w:rsid w:val="00BD44AC"/>
    <w:rsid w:val="00BE07C5"/>
    <w:rsid w:val="00C00D3B"/>
    <w:rsid w:val="00C11E94"/>
    <w:rsid w:val="00C12A30"/>
    <w:rsid w:val="00C17525"/>
    <w:rsid w:val="00C20806"/>
    <w:rsid w:val="00C243B9"/>
    <w:rsid w:val="00C4694D"/>
    <w:rsid w:val="00C57D36"/>
    <w:rsid w:val="00C6449D"/>
    <w:rsid w:val="00C64778"/>
    <w:rsid w:val="00C94081"/>
    <w:rsid w:val="00CA7C3D"/>
    <w:rsid w:val="00CB0949"/>
    <w:rsid w:val="00CB4A96"/>
    <w:rsid w:val="00CC2345"/>
    <w:rsid w:val="00CC3014"/>
    <w:rsid w:val="00CC4238"/>
    <w:rsid w:val="00CD04B9"/>
    <w:rsid w:val="00CD4F90"/>
    <w:rsid w:val="00CF76DD"/>
    <w:rsid w:val="00D01A24"/>
    <w:rsid w:val="00D0445F"/>
    <w:rsid w:val="00D06C8E"/>
    <w:rsid w:val="00D615A1"/>
    <w:rsid w:val="00D67A2A"/>
    <w:rsid w:val="00D86D0F"/>
    <w:rsid w:val="00DA08BC"/>
    <w:rsid w:val="00DA7550"/>
    <w:rsid w:val="00DB39B7"/>
    <w:rsid w:val="00DD0052"/>
    <w:rsid w:val="00DE0193"/>
    <w:rsid w:val="00DE1603"/>
    <w:rsid w:val="00DE20AB"/>
    <w:rsid w:val="00DF5BE9"/>
    <w:rsid w:val="00E00C86"/>
    <w:rsid w:val="00E108EA"/>
    <w:rsid w:val="00E12C4C"/>
    <w:rsid w:val="00E12F96"/>
    <w:rsid w:val="00E2673F"/>
    <w:rsid w:val="00E42C87"/>
    <w:rsid w:val="00E44556"/>
    <w:rsid w:val="00E5487D"/>
    <w:rsid w:val="00E8584B"/>
    <w:rsid w:val="00E87E41"/>
    <w:rsid w:val="00E96955"/>
    <w:rsid w:val="00EA0525"/>
    <w:rsid w:val="00EA7685"/>
    <w:rsid w:val="00EB0298"/>
    <w:rsid w:val="00EB1E6A"/>
    <w:rsid w:val="00EC12D6"/>
    <w:rsid w:val="00EC5432"/>
    <w:rsid w:val="00ED577F"/>
    <w:rsid w:val="00EE075E"/>
    <w:rsid w:val="00EE3008"/>
    <w:rsid w:val="00EE341C"/>
    <w:rsid w:val="00F1367D"/>
    <w:rsid w:val="00F14B1D"/>
    <w:rsid w:val="00F17B25"/>
    <w:rsid w:val="00F30461"/>
    <w:rsid w:val="00F47E25"/>
    <w:rsid w:val="00F67CFA"/>
    <w:rsid w:val="00F77C49"/>
    <w:rsid w:val="00F817AE"/>
    <w:rsid w:val="00F843AC"/>
    <w:rsid w:val="00F91A8A"/>
    <w:rsid w:val="00FC3984"/>
    <w:rsid w:val="00FC780D"/>
    <w:rsid w:val="00FD0A98"/>
    <w:rsid w:val="00FD3FBA"/>
    <w:rsid w:val="00FD787A"/>
    <w:rsid w:val="0120EF4F"/>
    <w:rsid w:val="013495A5"/>
    <w:rsid w:val="01744ABA"/>
    <w:rsid w:val="01C46C1A"/>
    <w:rsid w:val="0211A027"/>
    <w:rsid w:val="02882A37"/>
    <w:rsid w:val="028A8784"/>
    <w:rsid w:val="0373EC9D"/>
    <w:rsid w:val="03983366"/>
    <w:rsid w:val="0472D536"/>
    <w:rsid w:val="0486368F"/>
    <w:rsid w:val="04AD2E26"/>
    <w:rsid w:val="050C340B"/>
    <w:rsid w:val="05266A35"/>
    <w:rsid w:val="053E44DB"/>
    <w:rsid w:val="054A94EB"/>
    <w:rsid w:val="0620C2A8"/>
    <w:rsid w:val="063BB1B5"/>
    <w:rsid w:val="063E4ED6"/>
    <w:rsid w:val="0660738D"/>
    <w:rsid w:val="0688B418"/>
    <w:rsid w:val="068B888B"/>
    <w:rsid w:val="06A21C78"/>
    <w:rsid w:val="075961AD"/>
    <w:rsid w:val="07C38E52"/>
    <w:rsid w:val="08AA8AE7"/>
    <w:rsid w:val="09241E16"/>
    <w:rsid w:val="092DBE40"/>
    <w:rsid w:val="0941C50D"/>
    <w:rsid w:val="097FAF5C"/>
    <w:rsid w:val="09F11457"/>
    <w:rsid w:val="0A092587"/>
    <w:rsid w:val="0A3EA227"/>
    <w:rsid w:val="0A61E1C6"/>
    <w:rsid w:val="0A71E5A6"/>
    <w:rsid w:val="0AAD9967"/>
    <w:rsid w:val="0ABE723E"/>
    <w:rsid w:val="0AD7735B"/>
    <w:rsid w:val="0B566F8F"/>
    <w:rsid w:val="0B6E9A19"/>
    <w:rsid w:val="0B8AD375"/>
    <w:rsid w:val="0B94D14C"/>
    <w:rsid w:val="0BAC90D5"/>
    <w:rsid w:val="0BB77408"/>
    <w:rsid w:val="0CDF004E"/>
    <w:rsid w:val="0CF07710"/>
    <w:rsid w:val="0D117DD9"/>
    <w:rsid w:val="0DC21E0E"/>
    <w:rsid w:val="0E197488"/>
    <w:rsid w:val="0E8B3672"/>
    <w:rsid w:val="0EB17F88"/>
    <w:rsid w:val="0EC5FA0A"/>
    <w:rsid w:val="0EF99D1C"/>
    <w:rsid w:val="0F296AA9"/>
    <w:rsid w:val="0F4E10B3"/>
    <w:rsid w:val="0F5FBB91"/>
    <w:rsid w:val="0F72840D"/>
    <w:rsid w:val="0F996C38"/>
    <w:rsid w:val="100BA6D3"/>
    <w:rsid w:val="102B50C1"/>
    <w:rsid w:val="10C8686F"/>
    <w:rsid w:val="10D29060"/>
    <w:rsid w:val="10E266D9"/>
    <w:rsid w:val="112240EC"/>
    <w:rsid w:val="1144EDBA"/>
    <w:rsid w:val="1188B92E"/>
    <w:rsid w:val="11B1A113"/>
    <w:rsid w:val="11F0CA2F"/>
    <w:rsid w:val="121D9380"/>
    <w:rsid w:val="1248899C"/>
    <w:rsid w:val="12A2FEA4"/>
    <w:rsid w:val="135D441F"/>
    <w:rsid w:val="136229D0"/>
    <w:rsid w:val="1379ADB1"/>
    <w:rsid w:val="13BE243B"/>
    <w:rsid w:val="13E07031"/>
    <w:rsid w:val="13F66C79"/>
    <w:rsid w:val="143559F7"/>
    <w:rsid w:val="1488CE2A"/>
    <w:rsid w:val="14897B93"/>
    <w:rsid w:val="14B58E93"/>
    <w:rsid w:val="14BEE4C7"/>
    <w:rsid w:val="14D33124"/>
    <w:rsid w:val="1510E733"/>
    <w:rsid w:val="155A1455"/>
    <w:rsid w:val="1593A9CE"/>
    <w:rsid w:val="159A855C"/>
    <w:rsid w:val="15FC7C1D"/>
    <w:rsid w:val="167B99C9"/>
    <w:rsid w:val="16812FB3"/>
    <w:rsid w:val="16CB053C"/>
    <w:rsid w:val="1762BEEE"/>
    <w:rsid w:val="17713979"/>
    <w:rsid w:val="177255AF"/>
    <w:rsid w:val="17AF1F7D"/>
    <w:rsid w:val="180A962B"/>
    <w:rsid w:val="181A95FF"/>
    <w:rsid w:val="184F47AE"/>
    <w:rsid w:val="189335EC"/>
    <w:rsid w:val="18C0FB05"/>
    <w:rsid w:val="18CAF9ED"/>
    <w:rsid w:val="191B5993"/>
    <w:rsid w:val="195973F2"/>
    <w:rsid w:val="198F5C4D"/>
    <w:rsid w:val="19B567A6"/>
    <w:rsid w:val="19CEB717"/>
    <w:rsid w:val="1A1861FF"/>
    <w:rsid w:val="1A340B9D"/>
    <w:rsid w:val="1A708976"/>
    <w:rsid w:val="1ABBEBC2"/>
    <w:rsid w:val="1ADC58D1"/>
    <w:rsid w:val="1B023827"/>
    <w:rsid w:val="1B80B5C6"/>
    <w:rsid w:val="1BECF12A"/>
    <w:rsid w:val="1C132BD4"/>
    <w:rsid w:val="1C39CFEC"/>
    <w:rsid w:val="1C49F097"/>
    <w:rsid w:val="1CC2A5EA"/>
    <w:rsid w:val="1CCB4E15"/>
    <w:rsid w:val="1D8D9112"/>
    <w:rsid w:val="1DE410A2"/>
    <w:rsid w:val="1DF6528F"/>
    <w:rsid w:val="1E578CD9"/>
    <w:rsid w:val="1E94C553"/>
    <w:rsid w:val="1EAC0B3B"/>
    <w:rsid w:val="1EBDBDBC"/>
    <w:rsid w:val="1F10F4B6"/>
    <w:rsid w:val="1F6473B0"/>
    <w:rsid w:val="1FBDF058"/>
    <w:rsid w:val="1FFA8F42"/>
    <w:rsid w:val="200BEBC6"/>
    <w:rsid w:val="205B81E1"/>
    <w:rsid w:val="20773B9B"/>
    <w:rsid w:val="20A30070"/>
    <w:rsid w:val="21139242"/>
    <w:rsid w:val="21EE38DB"/>
    <w:rsid w:val="221B9E0F"/>
    <w:rsid w:val="2225910F"/>
    <w:rsid w:val="222B0D14"/>
    <w:rsid w:val="222F0C05"/>
    <w:rsid w:val="2242CD78"/>
    <w:rsid w:val="2248796D"/>
    <w:rsid w:val="22A3C9FD"/>
    <w:rsid w:val="22F15950"/>
    <w:rsid w:val="233B0FC2"/>
    <w:rsid w:val="236B8006"/>
    <w:rsid w:val="23A41C00"/>
    <w:rsid w:val="23C777CF"/>
    <w:rsid w:val="23D91DCD"/>
    <w:rsid w:val="244BEB1B"/>
    <w:rsid w:val="24A75032"/>
    <w:rsid w:val="24C344AA"/>
    <w:rsid w:val="2524CDCA"/>
    <w:rsid w:val="2563CF1C"/>
    <w:rsid w:val="261CE3C3"/>
    <w:rsid w:val="2627068F"/>
    <w:rsid w:val="26BA4422"/>
    <w:rsid w:val="270D3FF4"/>
    <w:rsid w:val="2790359D"/>
    <w:rsid w:val="27FBC8F3"/>
    <w:rsid w:val="282C6A54"/>
    <w:rsid w:val="283736EF"/>
    <w:rsid w:val="2840D423"/>
    <w:rsid w:val="2861CE75"/>
    <w:rsid w:val="28BBC604"/>
    <w:rsid w:val="28C44E58"/>
    <w:rsid w:val="28F257BA"/>
    <w:rsid w:val="290D39E9"/>
    <w:rsid w:val="29222773"/>
    <w:rsid w:val="294A5EB1"/>
    <w:rsid w:val="295A5E48"/>
    <w:rsid w:val="29604489"/>
    <w:rsid w:val="29C2A7F5"/>
    <w:rsid w:val="29F4DF77"/>
    <w:rsid w:val="2A6A9749"/>
    <w:rsid w:val="2AA20AA5"/>
    <w:rsid w:val="2AD079DB"/>
    <w:rsid w:val="2B2B398B"/>
    <w:rsid w:val="2BB060FB"/>
    <w:rsid w:val="2BCBCE1C"/>
    <w:rsid w:val="2BD081A5"/>
    <w:rsid w:val="2BECC5B9"/>
    <w:rsid w:val="2C40C544"/>
    <w:rsid w:val="2C421AFA"/>
    <w:rsid w:val="2C47072B"/>
    <w:rsid w:val="2C56836D"/>
    <w:rsid w:val="2CF5E94C"/>
    <w:rsid w:val="2D0186E1"/>
    <w:rsid w:val="2D036A5D"/>
    <w:rsid w:val="2DBB6D6C"/>
    <w:rsid w:val="2E10DBD0"/>
    <w:rsid w:val="2E2F9A60"/>
    <w:rsid w:val="2EA3857F"/>
    <w:rsid w:val="2EED978D"/>
    <w:rsid w:val="2F440FEE"/>
    <w:rsid w:val="2F8E5753"/>
    <w:rsid w:val="2FF6DCDD"/>
    <w:rsid w:val="300DB124"/>
    <w:rsid w:val="30112CE5"/>
    <w:rsid w:val="301CD04D"/>
    <w:rsid w:val="3026F91D"/>
    <w:rsid w:val="305B45D4"/>
    <w:rsid w:val="30B36E08"/>
    <w:rsid w:val="313E10A9"/>
    <w:rsid w:val="3146980C"/>
    <w:rsid w:val="31772002"/>
    <w:rsid w:val="318DEF68"/>
    <w:rsid w:val="319DCF28"/>
    <w:rsid w:val="31F5E3F6"/>
    <w:rsid w:val="32772FA5"/>
    <w:rsid w:val="32C47794"/>
    <w:rsid w:val="335AA873"/>
    <w:rsid w:val="34792092"/>
    <w:rsid w:val="3496A556"/>
    <w:rsid w:val="34A87C73"/>
    <w:rsid w:val="34AA8760"/>
    <w:rsid w:val="3521B390"/>
    <w:rsid w:val="3586D3AC"/>
    <w:rsid w:val="35A175F6"/>
    <w:rsid w:val="35B367FF"/>
    <w:rsid w:val="35C90269"/>
    <w:rsid w:val="3642961C"/>
    <w:rsid w:val="36908A60"/>
    <w:rsid w:val="36FDDA2C"/>
    <w:rsid w:val="375C753C"/>
    <w:rsid w:val="37AD77CC"/>
    <w:rsid w:val="37B56BC3"/>
    <w:rsid w:val="37E31673"/>
    <w:rsid w:val="37E336ED"/>
    <w:rsid w:val="38097A75"/>
    <w:rsid w:val="383701F4"/>
    <w:rsid w:val="38412F97"/>
    <w:rsid w:val="386002A0"/>
    <w:rsid w:val="3864557E"/>
    <w:rsid w:val="387E2899"/>
    <w:rsid w:val="38EF434D"/>
    <w:rsid w:val="392E8DC4"/>
    <w:rsid w:val="393B6468"/>
    <w:rsid w:val="39B3C954"/>
    <w:rsid w:val="3A27AC5C"/>
    <w:rsid w:val="3A483D20"/>
    <w:rsid w:val="3A828C0A"/>
    <w:rsid w:val="3B131C51"/>
    <w:rsid w:val="3B43D147"/>
    <w:rsid w:val="3B48120B"/>
    <w:rsid w:val="3B5C19AD"/>
    <w:rsid w:val="3B637A93"/>
    <w:rsid w:val="3BBB420F"/>
    <w:rsid w:val="3CF8741C"/>
    <w:rsid w:val="3D90B9D8"/>
    <w:rsid w:val="3D97405E"/>
    <w:rsid w:val="3DC2B6C0"/>
    <w:rsid w:val="3E5DF787"/>
    <w:rsid w:val="3E6024A0"/>
    <w:rsid w:val="3E8CF437"/>
    <w:rsid w:val="3E9841AB"/>
    <w:rsid w:val="3EBA39F9"/>
    <w:rsid w:val="3EBEB449"/>
    <w:rsid w:val="3EC92CF3"/>
    <w:rsid w:val="3F721410"/>
    <w:rsid w:val="3F8CF738"/>
    <w:rsid w:val="3F8E21B6"/>
    <w:rsid w:val="3FDA8557"/>
    <w:rsid w:val="3FE2A6C7"/>
    <w:rsid w:val="3FEFA434"/>
    <w:rsid w:val="408E8E0E"/>
    <w:rsid w:val="40D35BD9"/>
    <w:rsid w:val="40DF24DF"/>
    <w:rsid w:val="417F9EC5"/>
    <w:rsid w:val="42C4CF24"/>
    <w:rsid w:val="42F40AC2"/>
    <w:rsid w:val="431852C9"/>
    <w:rsid w:val="4319B5EE"/>
    <w:rsid w:val="4379A4AC"/>
    <w:rsid w:val="43C190FC"/>
    <w:rsid w:val="43CA85A6"/>
    <w:rsid w:val="43F16FAA"/>
    <w:rsid w:val="448899D2"/>
    <w:rsid w:val="453B2556"/>
    <w:rsid w:val="460266BD"/>
    <w:rsid w:val="4637496C"/>
    <w:rsid w:val="464E86F1"/>
    <w:rsid w:val="46C00E25"/>
    <w:rsid w:val="471E084A"/>
    <w:rsid w:val="472C278D"/>
    <w:rsid w:val="47D02915"/>
    <w:rsid w:val="47D0DE54"/>
    <w:rsid w:val="47E91EAC"/>
    <w:rsid w:val="47EB5D50"/>
    <w:rsid w:val="47ED6850"/>
    <w:rsid w:val="482F2947"/>
    <w:rsid w:val="4869A6FD"/>
    <w:rsid w:val="489548A0"/>
    <w:rsid w:val="489EC5B2"/>
    <w:rsid w:val="48A37F8D"/>
    <w:rsid w:val="48B24011"/>
    <w:rsid w:val="48B92A34"/>
    <w:rsid w:val="4A06C015"/>
    <w:rsid w:val="4A08FB88"/>
    <w:rsid w:val="4A2B884C"/>
    <w:rsid w:val="4A8F3ACB"/>
    <w:rsid w:val="4A99F7E7"/>
    <w:rsid w:val="4AA44955"/>
    <w:rsid w:val="4AAA9485"/>
    <w:rsid w:val="4B046816"/>
    <w:rsid w:val="4B14A27C"/>
    <w:rsid w:val="4B2A1E13"/>
    <w:rsid w:val="4BA63B4E"/>
    <w:rsid w:val="4BC1F8BE"/>
    <w:rsid w:val="4BC4DE52"/>
    <w:rsid w:val="4C26D3E2"/>
    <w:rsid w:val="4C79A87D"/>
    <w:rsid w:val="4C7CFCCD"/>
    <w:rsid w:val="4C80FDC5"/>
    <w:rsid w:val="4CA4BE19"/>
    <w:rsid w:val="4CA5EC80"/>
    <w:rsid w:val="4CA72408"/>
    <w:rsid w:val="4CB4834D"/>
    <w:rsid w:val="4CCDB901"/>
    <w:rsid w:val="4CD35FD9"/>
    <w:rsid w:val="4D4A3293"/>
    <w:rsid w:val="4D6ADA03"/>
    <w:rsid w:val="4DF48252"/>
    <w:rsid w:val="4E2E2C01"/>
    <w:rsid w:val="4E5FCDE1"/>
    <w:rsid w:val="4E889386"/>
    <w:rsid w:val="4E96A849"/>
    <w:rsid w:val="4E9B260B"/>
    <w:rsid w:val="4EEE08F9"/>
    <w:rsid w:val="4F0243F3"/>
    <w:rsid w:val="4FBA544F"/>
    <w:rsid w:val="4FFA477B"/>
    <w:rsid w:val="5021D82A"/>
    <w:rsid w:val="50298E1C"/>
    <w:rsid w:val="5035480B"/>
    <w:rsid w:val="5040859A"/>
    <w:rsid w:val="5074CEB7"/>
    <w:rsid w:val="5096BEF2"/>
    <w:rsid w:val="50A336EB"/>
    <w:rsid w:val="50C27C69"/>
    <w:rsid w:val="50FD9153"/>
    <w:rsid w:val="51442C31"/>
    <w:rsid w:val="517EC79F"/>
    <w:rsid w:val="5185B7FE"/>
    <w:rsid w:val="51AA2591"/>
    <w:rsid w:val="51D8B3ED"/>
    <w:rsid w:val="522FDBF1"/>
    <w:rsid w:val="5248E20E"/>
    <w:rsid w:val="52D2A377"/>
    <w:rsid w:val="52FE2E76"/>
    <w:rsid w:val="5318B29A"/>
    <w:rsid w:val="536D52D8"/>
    <w:rsid w:val="53CEF7A4"/>
    <w:rsid w:val="53FE791B"/>
    <w:rsid w:val="5480EB04"/>
    <w:rsid w:val="54903B77"/>
    <w:rsid w:val="54933C1D"/>
    <w:rsid w:val="54A83E7A"/>
    <w:rsid w:val="556DE17C"/>
    <w:rsid w:val="558D77F3"/>
    <w:rsid w:val="55E5AA49"/>
    <w:rsid w:val="55EF9C77"/>
    <w:rsid w:val="561EB1DF"/>
    <w:rsid w:val="564A26A8"/>
    <w:rsid w:val="56744A8C"/>
    <w:rsid w:val="568F1E7F"/>
    <w:rsid w:val="5749E54B"/>
    <w:rsid w:val="57B0BAC6"/>
    <w:rsid w:val="57B3D034"/>
    <w:rsid w:val="5813A77D"/>
    <w:rsid w:val="581A936C"/>
    <w:rsid w:val="5829B5A7"/>
    <w:rsid w:val="586E6D26"/>
    <w:rsid w:val="5884BA4C"/>
    <w:rsid w:val="58A014A4"/>
    <w:rsid w:val="58C8AFFA"/>
    <w:rsid w:val="59375B9F"/>
    <w:rsid w:val="59E4BC10"/>
    <w:rsid w:val="5A0E1042"/>
    <w:rsid w:val="5AC352C6"/>
    <w:rsid w:val="5ACF801E"/>
    <w:rsid w:val="5AE362B5"/>
    <w:rsid w:val="5B55A405"/>
    <w:rsid w:val="5BB17976"/>
    <w:rsid w:val="5BC4482F"/>
    <w:rsid w:val="5BD4AED1"/>
    <w:rsid w:val="5BEC42ED"/>
    <w:rsid w:val="5C32DD20"/>
    <w:rsid w:val="5C54B3B2"/>
    <w:rsid w:val="5D6F1A2A"/>
    <w:rsid w:val="5D7DFE11"/>
    <w:rsid w:val="5DC6A2BC"/>
    <w:rsid w:val="5DC8C2D4"/>
    <w:rsid w:val="5E09911B"/>
    <w:rsid w:val="5EC002FC"/>
    <w:rsid w:val="5ECFF767"/>
    <w:rsid w:val="5EEF93BA"/>
    <w:rsid w:val="5EF631D7"/>
    <w:rsid w:val="5F68A8F9"/>
    <w:rsid w:val="5F7C9309"/>
    <w:rsid w:val="5F821996"/>
    <w:rsid w:val="5F8C2536"/>
    <w:rsid w:val="5FBB7242"/>
    <w:rsid w:val="60184C24"/>
    <w:rsid w:val="603A7AC8"/>
    <w:rsid w:val="6088BC44"/>
    <w:rsid w:val="60989C8B"/>
    <w:rsid w:val="60DF968D"/>
    <w:rsid w:val="60FB6F77"/>
    <w:rsid w:val="615B06E9"/>
    <w:rsid w:val="616094EE"/>
    <w:rsid w:val="61805FD5"/>
    <w:rsid w:val="619E930A"/>
    <w:rsid w:val="61AE1E29"/>
    <w:rsid w:val="61D95DA8"/>
    <w:rsid w:val="61E8523A"/>
    <w:rsid w:val="61F977BD"/>
    <w:rsid w:val="6233B8AB"/>
    <w:rsid w:val="6252852B"/>
    <w:rsid w:val="629354D2"/>
    <w:rsid w:val="62D60B86"/>
    <w:rsid w:val="63544C79"/>
    <w:rsid w:val="637DCFDF"/>
    <w:rsid w:val="63A8440F"/>
    <w:rsid w:val="63AC34AF"/>
    <w:rsid w:val="63B9CA14"/>
    <w:rsid w:val="63C996E7"/>
    <w:rsid w:val="63F7CC48"/>
    <w:rsid w:val="642D1D51"/>
    <w:rsid w:val="64C5DA6D"/>
    <w:rsid w:val="64EF6AFE"/>
    <w:rsid w:val="650574D4"/>
    <w:rsid w:val="6509CB96"/>
    <w:rsid w:val="65221B5C"/>
    <w:rsid w:val="655FDE6E"/>
    <w:rsid w:val="65871247"/>
    <w:rsid w:val="65BDE179"/>
    <w:rsid w:val="6603D0E7"/>
    <w:rsid w:val="66995B17"/>
    <w:rsid w:val="66CFE35D"/>
    <w:rsid w:val="66F6C613"/>
    <w:rsid w:val="67049A75"/>
    <w:rsid w:val="67425DC1"/>
    <w:rsid w:val="674DCFC0"/>
    <w:rsid w:val="67CB4288"/>
    <w:rsid w:val="687995BA"/>
    <w:rsid w:val="68B66F60"/>
    <w:rsid w:val="68E9719C"/>
    <w:rsid w:val="695DFBC1"/>
    <w:rsid w:val="69687877"/>
    <w:rsid w:val="696BD272"/>
    <w:rsid w:val="6993BE23"/>
    <w:rsid w:val="69AC71E8"/>
    <w:rsid w:val="6A5AC168"/>
    <w:rsid w:val="6A5D8908"/>
    <w:rsid w:val="6AB51297"/>
    <w:rsid w:val="6AC94A24"/>
    <w:rsid w:val="6ACC9448"/>
    <w:rsid w:val="6AEA9EF9"/>
    <w:rsid w:val="6B42B378"/>
    <w:rsid w:val="6B655739"/>
    <w:rsid w:val="6B86EA20"/>
    <w:rsid w:val="6C070098"/>
    <w:rsid w:val="6C67EC16"/>
    <w:rsid w:val="6CA4BA35"/>
    <w:rsid w:val="6CB8D75F"/>
    <w:rsid w:val="6CEDBE98"/>
    <w:rsid w:val="6D163F9E"/>
    <w:rsid w:val="6D6CFADC"/>
    <w:rsid w:val="6E2F8FA3"/>
    <w:rsid w:val="6E70D9A8"/>
    <w:rsid w:val="6EB70531"/>
    <w:rsid w:val="6F29DBBF"/>
    <w:rsid w:val="6FEA8937"/>
    <w:rsid w:val="70187CBD"/>
    <w:rsid w:val="702B07F7"/>
    <w:rsid w:val="70AE4F88"/>
    <w:rsid w:val="70FD00C0"/>
    <w:rsid w:val="71234986"/>
    <w:rsid w:val="7149CC80"/>
    <w:rsid w:val="715687DD"/>
    <w:rsid w:val="71642D02"/>
    <w:rsid w:val="7168B4EB"/>
    <w:rsid w:val="7170E2F3"/>
    <w:rsid w:val="71BFE802"/>
    <w:rsid w:val="722DF4F1"/>
    <w:rsid w:val="72456273"/>
    <w:rsid w:val="730AF2C7"/>
    <w:rsid w:val="732787A1"/>
    <w:rsid w:val="735F4148"/>
    <w:rsid w:val="73679ACC"/>
    <w:rsid w:val="7395F415"/>
    <w:rsid w:val="73C1312E"/>
    <w:rsid w:val="73CCA26D"/>
    <w:rsid w:val="740ABD61"/>
    <w:rsid w:val="748B51D8"/>
    <w:rsid w:val="74D09C8C"/>
    <w:rsid w:val="74F38428"/>
    <w:rsid w:val="75176D5A"/>
    <w:rsid w:val="7575C786"/>
    <w:rsid w:val="75AC7991"/>
    <w:rsid w:val="7625564F"/>
    <w:rsid w:val="767F1932"/>
    <w:rsid w:val="77119C36"/>
    <w:rsid w:val="775224DB"/>
    <w:rsid w:val="781DD39F"/>
    <w:rsid w:val="7822700D"/>
    <w:rsid w:val="78773452"/>
    <w:rsid w:val="78B2540E"/>
    <w:rsid w:val="793DB947"/>
    <w:rsid w:val="79ABBAE1"/>
    <w:rsid w:val="79AEFE57"/>
    <w:rsid w:val="7A1C6DC3"/>
    <w:rsid w:val="7A78349D"/>
    <w:rsid w:val="7AA93880"/>
    <w:rsid w:val="7AFD4449"/>
    <w:rsid w:val="7B3BEDD9"/>
    <w:rsid w:val="7B40E268"/>
    <w:rsid w:val="7BCEEA6E"/>
    <w:rsid w:val="7C0881C5"/>
    <w:rsid w:val="7C113E67"/>
    <w:rsid w:val="7C3F8A96"/>
    <w:rsid w:val="7D3AAAAE"/>
    <w:rsid w:val="7D5B516F"/>
    <w:rsid w:val="7DB3F003"/>
    <w:rsid w:val="7E0B34BD"/>
    <w:rsid w:val="7E29A2D2"/>
    <w:rsid w:val="7E450DC7"/>
    <w:rsid w:val="7E5AD2FB"/>
    <w:rsid w:val="7EA49582"/>
    <w:rsid w:val="7F3DF3FE"/>
    <w:rsid w:val="7FA5F70F"/>
    <w:rsid w:val="7FEADC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AF83"/>
  <w15:docId w15:val="{E885D444-34E9-C540-BF00-372D52AD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A60"/>
  </w:style>
  <w:style w:type="paragraph" w:styleId="Kop1">
    <w:name w:val="heading 1"/>
    <w:basedOn w:val="Standaard"/>
    <w:next w:val="Standaard"/>
    <w:link w:val="Kop1Char"/>
    <w:uiPriority w:val="9"/>
    <w:qFormat/>
    <w:rsid w:val="00F91A8A"/>
    <w:pPr>
      <w:keepNext/>
      <w:keepLines/>
      <w:spacing w:after="240" w:line="240" w:lineRule="atLeast"/>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line="240" w:lineRule="atLeast"/>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spacing w:after="0" w:line="240" w:lineRule="atLeast"/>
      <w:outlineLvl w:val="2"/>
    </w:pPr>
    <w:rPr>
      <w:rFonts w:eastAsiaTheme="majorEastAsia" w:cstheme="majorBidi"/>
      <w:bCs/>
      <w:i/>
      <w:sz w:val="20"/>
    </w:rPr>
  </w:style>
  <w:style w:type="paragraph" w:styleId="Kop4">
    <w:name w:val="heading 4"/>
    <w:basedOn w:val="Standaard"/>
    <w:next w:val="Standaard"/>
    <w:link w:val="Kop4Char"/>
    <w:uiPriority w:val="9"/>
    <w:unhideWhenUsed/>
    <w:qFormat/>
    <w:rsid w:val="00F91A8A"/>
    <w:pPr>
      <w:keepNext/>
      <w:keepLines/>
      <w:spacing w:after="0" w:line="240" w:lineRule="atLeast"/>
      <w:outlineLvl w:val="3"/>
    </w:pPr>
    <w:rPr>
      <w:rFonts w:eastAsiaTheme="majorEastAsia" w:cstheme="majorBidi"/>
      <w:b/>
      <w:bCs/>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spacing w:after="0" w:line="240" w:lineRule="atLeast"/>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spacing w:after="0" w:line="240" w:lineRule="atLeast"/>
    </w:pPr>
    <w:rPr>
      <w:i/>
      <w:sz w:val="16"/>
    </w:rPr>
  </w:style>
  <w:style w:type="character" w:customStyle="1" w:styleId="VoettekstChar">
    <w:name w:val="Voettekst Char"/>
    <w:basedOn w:val="Standaardalinea-lettertype"/>
    <w:link w:val="Voettekst"/>
    <w:uiPriority w:val="99"/>
    <w:rsid w:val="00F91A8A"/>
    <w:rPr>
      <w:i/>
      <w:sz w:val="16"/>
    </w:rPr>
  </w:style>
  <w:style w:type="paragraph" w:styleId="Geenafstand">
    <w:name w:val="No Spacing"/>
    <w:uiPriority w:val="1"/>
    <w:qFormat/>
    <w:rsid w:val="002B4A60"/>
    <w:pPr>
      <w:spacing w:after="0" w:line="240" w:lineRule="auto"/>
    </w:pPr>
  </w:style>
  <w:style w:type="table" w:styleId="Tabelraster">
    <w:name w:val="Table Grid"/>
    <w:basedOn w:val="Standaardtabel"/>
    <w:uiPriority w:val="59"/>
    <w:rsid w:val="002B4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C676D"/>
    <w:rPr>
      <w:sz w:val="16"/>
      <w:szCs w:val="16"/>
    </w:rPr>
  </w:style>
  <w:style w:type="paragraph" w:styleId="Tekstopmerking">
    <w:name w:val="annotation text"/>
    <w:basedOn w:val="Standaard"/>
    <w:link w:val="TekstopmerkingChar"/>
    <w:uiPriority w:val="99"/>
    <w:unhideWhenUsed/>
    <w:rsid w:val="004C676D"/>
    <w:pPr>
      <w:spacing w:line="240" w:lineRule="auto"/>
    </w:pPr>
    <w:rPr>
      <w:sz w:val="20"/>
      <w:szCs w:val="20"/>
    </w:rPr>
  </w:style>
  <w:style w:type="character" w:customStyle="1" w:styleId="TekstopmerkingChar">
    <w:name w:val="Tekst opmerking Char"/>
    <w:basedOn w:val="Standaardalinea-lettertype"/>
    <w:link w:val="Tekstopmerking"/>
    <w:uiPriority w:val="99"/>
    <w:rsid w:val="004C676D"/>
    <w:rPr>
      <w:sz w:val="20"/>
      <w:szCs w:val="20"/>
    </w:rPr>
  </w:style>
  <w:style w:type="paragraph" w:styleId="Onderwerpvanopmerking">
    <w:name w:val="annotation subject"/>
    <w:basedOn w:val="Tekstopmerking"/>
    <w:next w:val="Tekstopmerking"/>
    <w:link w:val="OnderwerpvanopmerkingChar"/>
    <w:uiPriority w:val="99"/>
    <w:semiHidden/>
    <w:unhideWhenUsed/>
    <w:rsid w:val="004C676D"/>
    <w:rPr>
      <w:b/>
      <w:bCs/>
    </w:rPr>
  </w:style>
  <w:style w:type="character" w:customStyle="1" w:styleId="OnderwerpvanopmerkingChar">
    <w:name w:val="Onderwerp van opmerking Char"/>
    <w:basedOn w:val="TekstopmerkingChar"/>
    <w:link w:val="Onderwerpvanopmerking"/>
    <w:uiPriority w:val="99"/>
    <w:semiHidden/>
    <w:rsid w:val="004C676D"/>
    <w:rPr>
      <w:b/>
      <w:bCs/>
      <w:sz w:val="20"/>
      <w:szCs w:val="20"/>
    </w:rPr>
  </w:style>
  <w:style w:type="paragraph" w:styleId="Ballontekst">
    <w:name w:val="Balloon Text"/>
    <w:basedOn w:val="Standaard"/>
    <w:link w:val="BallontekstChar"/>
    <w:uiPriority w:val="99"/>
    <w:semiHidden/>
    <w:unhideWhenUsed/>
    <w:rsid w:val="004C676D"/>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C676D"/>
    <w:rPr>
      <w:rFonts w:ascii="Times New Roman" w:hAnsi="Times New Roman" w:cs="Times New Roman"/>
      <w:sz w:val="18"/>
      <w:szCs w:val="18"/>
    </w:rPr>
  </w:style>
  <w:style w:type="character" w:customStyle="1" w:styleId="hgkelc">
    <w:name w:val="hgkelc"/>
    <w:basedOn w:val="Standaardalinea-lettertype"/>
    <w:rsid w:val="0016319A"/>
  </w:style>
  <w:style w:type="paragraph" w:styleId="Lijstalinea">
    <w:name w:val="List Paragraph"/>
    <w:basedOn w:val="Standaard"/>
    <w:uiPriority w:val="34"/>
    <w:qFormat/>
    <w:rsid w:val="0086002F"/>
    <w:pPr>
      <w:ind w:left="720"/>
      <w:contextualSpacing/>
    </w:pPr>
  </w:style>
  <w:style w:type="paragraph" w:customStyle="1" w:styleId="Default">
    <w:name w:val="Default"/>
    <w:rsid w:val="009D625A"/>
    <w:pPr>
      <w:autoSpaceDE w:val="0"/>
      <w:autoSpaceDN w:val="0"/>
      <w:adjustRightInd w:val="0"/>
      <w:spacing w:after="0" w:line="240" w:lineRule="auto"/>
    </w:pPr>
    <w:rPr>
      <w:rFonts w:ascii="Calibri" w:hAnsi="Calibri" w:cs="Calibri"/>
      <w:color w:val="000000"/>
      <w:sz w:val="24"/>
      <w:szCs w:val="24"/>
    </w:rPr>
  </w:style>
  <w:style w:type="paragraph" w:styleId="Voetnoottekst">
    <w:name w:val="footnote text"/>
    <w:basedOn w:val="Standaard"/>
    <w:link w:val="VoetnoottekstChar"/>
    <w:uiPriority w:val="99"/>
    <w:semiHidden/>
    <w:unhideWhenUsed/>
    <w:rsid w:val="003E39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3990"/>
    <w:rPr>
      <w:sz w:val="20"/>
      <w:szCs w:val="20"/>
    </w:rPr>
  </w:style>
  <w:style w:type="character" w:styleId="Voetnootmarkering">
    <w:name w:val="footnote reference"/>
    <w:basedOn w:val="Standaardalinea-lettertype"/>
    <w:uiPriority w:val="99"/>
    <w:semiHidden/>
    <w:unhideWhenUsed/>
    <w:rsid w:val="003E3990"/>
    <w:rPr>
      <w:vertAlign w:val="superscript"/>
    </w:rPr>
  </w:style>
  <w:style w:type="paragraph" w:styleId="Revisie">
    <w:name w:val="Revision"/>
    <w:hidden/>
    <w:uiPriority w:val="99"/>
    <w:semiHidden/>
    <w:rsid w:val="005010A1"/>
    <w:pPr>
      <w:spacing w:after="0" w:line="240" w:lineRule="auto"/>
    </w:pPr>
  </w:style>
  <w:style w:type="character" w:styleId="Hyperlink">
    <w:name w:val="Hyperlink"/>
    <w:basedOn w:val="Standaardalinea-lettertype"/>
    <w:uiPriority w:val="99"/>
    <w:unhideWhenUsed/>
    <w:rsid w:val="0073070A"/>
    <w:rPr>
      <w:color w:val="0563C1" w:themeColor="hyperlink"/>
      <w:u w:val="single"/>
    </w:rPr>
  </w:style>
  <w:style w:type="character" w:styleId="Onopgelostemelding">
    <w:name w:val="Unresolved Mention"/>
    <w:basedOn w:val="Standaardalinea-lettertype"/>
    <w:uiPriority w:val="99"/>
    <w:semiHidden/>
    <w:unhideWhenUsed/>
    <w:rsid w:val="0073070A"/>
    <w:rPr>
      <w:color w:val="605E5C"/>
      <w:shd w:val="clear" w:color="auto" w:fill="E1DFDD"/>
    </w:rPr>
  </w:style>
  <w:style w:type="character" w:styleId="Vermelding">
    <w:name w:val="Mention"/>
    <w:basedOn w:val="Standaardalinea-lettertype"/>
    <w:uiPriority w:val="99"/>
    <w:unhideWhenUsed/>
    <w:rsid w:val="000913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6697">
      <w:bodyDiv w:val="1"/>
      <w:marLeft w:val="0"/>
      <w:marRight w:val="0"/>
      <w:marTop w:val="0"/>
      <w:marBottom w:val="0"/>
      <w:divBdr>
        <w:top w:val="none" w:sz="0" w:space="0" w:color="auto"/>
        <w:left w:val="none" w:sz="0" w:space="0" w:color="auto"/>
        <w:bottom w:val="none" w:sz="0" w:space="0" w:color="auto"/>
        <w:right w:val="none" w:sz="0" w:space="0" w:color="auto"/>
      </w:divBdr>
      <w:divsChild>
        <w:div w:id="1396658414">
          <w:marLeft w:val="403"/>
          <w:marRight w:val="0"/>
          <w:marTop w:val="280"/>
          <w:marBottom w:val="0"/>
          <w:divBdr>
            <w:top w:val="none" w:sz="0" w:space="0" w:color="auto"/>
            <w:left w:val="none" w:sz="0" w:space="0" w:color="auto"/>
            <w:bottom w:val="none" w:sz="0" w:space="0" w:color="auto"/>
            <w:right w:val="none" w:sz="0" w:space="0" w:color="auto"/>
          </w:divBdr>
        </w:div>
        <w:div w:id="29037674">
          <w:marLeft w:val="403"/>
          <w:marRight w:val="0"/>
          <w:marTop w:val="280"/>
          <w:marBottom w:val="0"/>
          <w:divBdr>
            <w:top w:val="none" w:sz="0" w:space="0" w:color="auto"/>
            <w:left w:val="none" w:sz="0" w:space="0" w:color="auto"/>
            <w:bottom w:val="none" w:sz="0" w:space="0" w:color="auto"/>
            <w:right w:val="none" w:sz="0" w:space="0" w:color="auto"/>
          </w:divBdr>
        </w:div>
        <w:div w:id="1529954444">
          <w:marLeft w:val="403"/>
          <w:marRight w:val="0"/>
          <w:marTop w:val="280"/>
          <w:marBottom w:val="0"/>
          <w:divBdr>
            <w:top w:val="none" w:sz="0" w:space="0" w:color="auto"/>
            <w:left w:val="none" w:sz="0" w:space="0" w:color="auto"/>
            <w:bottom w:val="none" w:sz="0" w:space="0" w:color="auto"/>
            <w:right w:val="none" w:sz="0" w:space="0" w:color="auto"/>
          </w:divBdr>
        </w:div>
        <w:div w:id="1475834461">
          <w:marLeft w:val="403"/>
          <w:marRight w:val="0"/>
          <w:marTop w:val="280"/>
          <w:marBottom w:val="0"/>
          <w:divBdr>
            <w:top w:val="none" w:sz="0" w:space="0" w:color="auto"/>
            <w:left w:val="none" w:sz="0" w:space="0" w:color="auto"/>
            <w:bottom w:val="none" w:sz="0" w:space="0" w:color="auto"/>
            <w:right w:val="none" w:sz="0" w:space="0" w:color="auto"/>
          </w:divBdr>
        </w:div>
        <w:div w:id="1726444380">
          <w:marLeft w:val="403"/>
          <w:marRight w:val="0"/>
          <w:marTop w:val="280"/>
          <w:marBottom w:val="0"/>
          <w:divBdr>
            <w:top w:val="none" w:sz="0" w:space="0" w:color="auto"/>
            <w:left w:val="none" w:sz="0" w:space="0" w:color="auto"/>
            <w:bottom w:val="none" w:sz="0" w:space="0" w:color="auto"/>
            <w:right w:val="none" w:sz="0" w:space="0" w:color="auto"/>
          </w:divBdr>
        </w:div>
      </w:divsChild>
    </w:div>
    <w:div w:id="907611532">
      <w:bodyDiv w:val="1"/>
      <w:marLeft w:val="0"/>
      <w:marRight w:val="0"/>
      <w:marTop w:val="0"/>
      <w:marBottom w:val="0"/>
      <w:divBdr>
        <w:top w:val="none" w:sz="0" w:space="0" w:color="auto"/>
        <w:left w:val="none" w:sz="0" w:space="0" w:color="auto"/>
        <w:bottom w:val="none" w:sz="0" w:space="0" w:color="auto"/>
        <w:right w:val="none" w:sz="0" w:space="0" w:color="auto"/>
      </w:divBdr>
    </w:div>
    <w:div w:id="19446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5ad443ba-5ad5-4faa-91db-cf655eccc55a" xsi:nil="true"/>
    <Title1 xmlns="5ad443ba-5ad5-4faa-91db-cf655eccc5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FADFF394FF5F42B8B8B342C8DB871B" ma:contentTypeVersion="8" ma:contentTypeDescription="Een nieuw document maken." ma:contentTypeScope="" ma:versionID="50661907574aec33e08c63cc96811ff8">
  <xsd:schema xmlns:xsd="http://www.w3.org/2001/XMLSchema" xmlns:xs="http://www.w3.org/2001/XMLSchema" xmlns:p="http://schemas.microsoft.com/office/2006/metadata/properties" xmlns:ns2="5ad443ba-5ad5-4faa-91db-cf655eccc55a" xmlns:ns3="fac06b4e-93fa-469e-bf53-69094066f8ff" targetNamespace="http://schemas.microsoft.com/office/2006/metadata/properties" ma:root="true" ma:fieldsID="8032ffb2a7e9ab75a5f9b04d1b949698" ns2:_="" ns3:_="">
    <xsd:import namespace="5ad443ba-5ad5-4faa-91db-cf655eccc55a"/>
    <xsd:import namespace="fac06b4e-93fa-469e-bf53-69094066f8ff"/>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443ba-5ad5-4faa-91db-cf655eccc55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06b4e-93fa-469e-bf53-69094066f8f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4E49-79FE-44E6-9741-A72739AFC9E7}">
  <ds:schemaRefs>
    <ds:schemaRef ds:uri="http://schemas.microsoft.com/office/2006/metadata/properties"/>
    <ds:schemaRef ds:uri="http://schemas.microsoft.com/office/infopath/2007/PartnerControls"/>
    <ds:schemaRef ds:uri="968092ac-094d-4b25-8875-bf4b9d8d8c13"/>
    <ds:schemaRef ds:uri="a0cf0202-a5c5-484a-8f56-a5c31f00845a"/>
    <ds:schemaRef ds:uri="f7f8b349-3925-43c0-afb0-a9f218744f17"/>
  </ds:schemaRefs>
</ds:datastoreItem>
</file>

<file path=customXml/itemProps2.xml><?xml version="1.0" encoding="utf-8"?>
<ds:datastoreItem xmlns:ds="http://schemas.openxmlformats.org/officeDocument/2006/customXml" ds:itemID="{23ED4D9B-2572-4C29-8780-C7DD549E55B4}">
  <ds:schemaRefs>
    <ds:schemaRef ds:uri="http://schemas.microsoft.com/sharepoint/v3/contenttype/forms"/>
  </ds:schemaRefs>
</ds:datastoreItem>
</file>

<file path=customXml/itemProps3.xml><?xml version="1.0" encoding="utf-8"?>
<ds:datastoreItem xmlns:ds="http://schemas.openxmlformats.org/officeDocument/2006/customXml" ds:itemID="{D52372EB-E448-491E-B3F2-180EEA1B7F4D}">
  <ds:schemaRefs>
    <ds:schemaRef ds:uri="http://schemas.openxmlformats.org/officeDocument/2006/bibliography"/>
  </ds:schemaRefs>
</ds:datastoreItem>
</file>

<file path=customXml/itemProps4.xml><?xml version="1.0" encoding="utf-8"?>
<ds:datastoreItem xmlns:ds="http://schemas.openxmlformats.org/officeDocument/2006/customXml" ds:itemID="{30FA5C30-7231-4503-8A13-760C9E062DCA}"/>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4388</Words>
  <Characters>24139</Characters>
  <Application>Microsoft Office Word</Application>
  <DocSecurity>0</DocSecurity>
  <Lines>201</Lines>
  <Paragraphs>56</Paragraphs>
  <ScaleCrop>false</ScaleCrop>
  <Company>Gemeente Tilburg</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Lansbergen, Nico</dc:creator>
  <cp:keywords/>
  <dc:description/>
  <cp:lastModifiedBy>Kwint, Donald</cp:lastModifiedBy>
  <cp:revision>2</cp:revision>
  <dcterms:created xsi:type="dcterms:W3CDTF">2026-05-12T18:09:00Z</dcterms:created>
  <dcterms:modified xsi:type="dcterms:W3CDTF">2026-05-12T18:09:00Z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0x01010096FADFF394FF5F42B8B8B342C8DB871B</vt:lpwstr>
  </property>
  <property fmtid="{D5CDD505-2E9C-101B-9397-08002B2CF9AE}" pid="3" name="Afdelingnaam">
    <vt:lpwstr>1;#SOC|785d7a1d-5f05-4927-88f6-352b625e196a</vt:lpwstr>
  </property>
  <property fmtid="{D5CDD505-2E9C-101B-9397-08002B2CF9AE}" pid="4" name="MediaServiceImageTags">
    <vt:lpwstr/>
  </property>
</Properties>
</file>